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54" w:rsidRDefault="00733E5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33E54" w:rsidRDefault="00733E54">
      <w:pPr>
        <w:pStyle w:val="ConsPlusNormal"/>
        <w:jc w:val="both"/>
        <w:outlineLvl w:val="0"/>
      </w:pPr>
    </w:p>
    <w:p w:rsidR="00733E54" w:rsidRDefault="00733E54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733E54" w:rsidRDefault="00733E54">
      <w:pPr>
        <w:pStyle w:val="ConsPlusTitle"/>
        <w:jc w:val="center"/>
      </w:pPr>
    </w:p>
    <w:p w:rsidR="00733E54" w:rsidRDefault="00733E54">
      <w:pPr>
        <w:pStyle w:val="ConsPlusTitle"/>
        <w:jc w:val="center"/>
      </w:pPr>
      <w:r>
        <w:t>ПОСТАНОВЛЕНИЕ</w:t>
      </w:r>
    </w:p>
    <w:p w:rsidR="00733E54" w:rsidRDefault="00733E54">
      <w:pPr>
        <w:pStyle w:val="ConsPlusTitle"/>
        <w:jc w:val="center"/>
      </w:pPr>
      <w:r>
        <w:t>от 23 декабря 2005 г. N 107</w:t>
      </w:r>
    </w:p>
    <w:p w:rsidR="00733E54" w:rsidRDefault="00733E54">
      <w:pPr>
        <w:pStyle w:val="ConsPlusTitle"/>
        <w:jc w:val="center"/>
      </w:pPr>
    </w:p>
    <w:p w:rsidR="00733E54" w:rsidRDefault="00733E54">
      <w:pPr>
        <w:pStyle w:val="ConsPlusTitle"/>
        <w:jc w:val="center"/>
      </w:pPr>
      <w:r>
        <w:t>ОБ УТВЕРЖДЕНИИ УНИФИЦИРОВАННЫХ ФОРМ</w:t>
      </w:r>
    </w:p>
    <w:p w:rsidR="00733E54" w:rsidRDefault="00733E54">
      <w:pPr>
        <w:pStyle w:val="ConsPlusTitle"/>
        <w:jc w:val="center"/>
      </w:pPr>
      <w:r>
        <w:t xml:space="preserve">ПЕРВИЧНОЙ УЧЕТНОЙ ДОКУМЕНТАЦИИ ПО УЧЕТУ </w:t>
      </w:r>
      <w:proofErr w:type="gramStart"/>
      <w:r>
        <w:t>ФЕДЕРАЛЬНЫМИ</w:t>
      </w:r>
      <w:proofErr w:type="gramEnd"/>
    </w:p>
    <w:p w:rsidR="00733E54" w:rsidRDefault="00733E54">
      <w:pPr>
        <w:pStyle w:val="ConsPlusTitle"/>
        <w:jc w:val="center"/>
      </w:pPr>
      <w:r>
        <w:t>ГОСУДАРСТВЕННЫМИ ОРГАНАМИ РАБОТНИКОВ, ВЫЕЗЖАЮЩИХ</w:t>
      </w:r>
    </w:p>
    <w:p w:rsidR="00733E54" w:rsidRDefault="00733E54">
      <w:pPr>
        <w:pStyle w:val="ConsPlusTitle"/>
        <w:jc w:val="center"/>
      </w:pPr>
      <w:r>
        <w:t>И ПРИЕЗЖАЮЩИХ В СЛУЖЕБНЫЕ КОМАНДИРОВКИ</w:t>
      </w:r>
    </w:p>
    <w:p w:rsidR="00733E54" w:rsidRDefault="00733E54">
      <w:pPr>
        <w:pStyle w:val="ConsPlusNormal"/>
      </w:pPr>
    </w:p>
    <w:p w:rsidR="00733E54" w:rsidRDefault="00733E54">
      <w:pPr>
        <w:pStyle w:val="ConsPlusNormal"/>
        <w:ind w:firstLine="540"/>
        <w:jc w:val="both"/>
      </w:pPr>
      <w:r>
        <w:t xml:space="preserve">Во исполнение </w:t>
      </w:r>
      <w:hyperlink r:id="rId6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5 декабря 2005 г. N 2130-р в целях </w:t>
      </w:r>
      <w:proofErr w:type="gramStart"/>
      <w:r>
        <w:t xml:space="preserve">реализации требований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Российской Федерации</w:t>
      </w:r>
      <w:proofErr w:type="gramEnd"/>
      <w:r>
        <w:t xml:space="preserve"> от 18 июля 2005 г. N 813 "О порядке и условиях командирования федеральных государственных гражданских служащих" Федеральная служба государственной статистики постановляет:</w:t>
      </w:r>
    </w:p>
    <w:p w:rsidR="00733E54" w:rsidRDefault="00733E54">
      <w:pPr>
        <w:pStyle w:val="ConsPlusNormal"/>
        <w:spacing w:before="200"/>
        <w:ind w:firstLine="540"/>
        <w:jc w:val="both"/>
      </w:pPr>
      <w:bookmarkStart w:id="0" w:name="P12"/>
      <w:bookmarkEnd w:id="0"/>
      <w:r>
        <w:t>1. Утвердить согласованные с Министерством финансов Российской Федерации унифицированные формы первичной учетной документации по учету федеральными государственными органами работников, выезжающих и приезжающих в служебные командировки:</w:t>
      </w:r>
    </w:p>
    <w:p w:rsidR="00733E54" w:rsidRDefault="00733E54">
      <w:pPr>
        <w:pStyle w:val="ConsPlusNormal"/>
        <w:spacing w:before="200"/>
        <w:ind w:firstLine="540"/>
        <w:jc w:val="both"/>
      </w:pPr>
      <w:hyperlink w:anchor="P42">
        <w:r>
          <w:rPr>
            <w:color w:val="0000FF"/>
          </w:rPr>
          <w:t>N ТК-1 (гос)</w:t>
        </w:r>
      </w:hyperlink>
      <w:r>
        <w:t xml:space="preserve"> "Журнал учета федеральным государственным органом работников, выезжающих в служебные командировки";</w:t>
      </w:r>
    </w:p>
    <w:p w:rsidR="00733E54" w:rsidRDefault="00733E54">
      <w:pPr>
        <w:pStyle w:val="ConsPlusNormal"/>
        <w:spacing w:before="200"/>
        <w:ind w:firstLine="540"/>
        <w:jc w:val="both"/>
      </w:pPr>
      <w:hyperlink w:anchor="P100">
        <w:r>
          <w:rPr>
            <w:color w:val="0000FF"/>
          </w:rPr>
          <w:t>N ТК-2 (гос)</w:t>
        </w:r>
      </w:hyperlink>
      <w:r>
        <w:t xml:space="preserve"> "Журнал учета федеральным государственным органом работников, приезжающих в служебные командировки".</w:t>
      </w:r>
    </w:p>
    <w:p w:rsidR="00733E54" w:rsidRDefault="00733E54">
      <w:pPr>
        <w:pStyle w:val="ConsPlusNormal"/>
        <w:spacing w:before="200"/>
        <w:ind w:firstLine="540"/>
        <w:jc w:val="both"/>
      </w:pPr>
      <w:r>
        <w:t xml:space="preserve">2. Распространить унифицированные формы первичной учетной документации, указанные в </w:t>
      </w:r>
      <w:hyperlink w:anchor="P12">
        <w:r>
          <w:rPr>
            <w:color w:val="0000FF"/>
          </w:rPr>
          <w:t>п. 1</w:t>
        </w:r>
      </w:hyperlink>
      <w:r>
        <w:t xml:space="preserve"> настоящего Постановления, на федеральные государственные органы для осуществления учета федеральных государственных гражданских служащих и иных работников федерального государственного органа, выезжающих в служебные командировки в другие государственные органы и организации и приезжающих в служебные командировки из других государственных органов и организаций.</w:t>
      </w:r>
    </w:p>
    <w:p w:rsidR="00733E54" w:rsidRDefault="00733E54">
      <w:pPr>
        <w:pStyle w:val="ConsPlusNormal"/>
        <w:ind w:firstLine="540"/>
        <w:jc w:val="both"/>
      </w:pPr>
    </w:p>
    <w:p w:rsidR="00733E54" w:rsidRDefault="00733E54">
      <w:pPr>
        <w:pStyle w:val="ConsPlusNormal"/>
        <w:jc w:val="right"/>
      </w:pPr>
      <w:r>
        <w:t>Руководитель</w:t>
      </w:r>
    </w:p>
    <w:p w:rsidR="00733E54" w:rsidRDefault="00733E54">
      <w:pPr>
        <w:pStyle w:val="ConsPlusNormal"/>
        <w:jc w:val="right"/>
      </w:pPr>
      <w:r>
        <w:t>Федеральной службы</w:t>
      </w:r>
    </w:p>
    <w:p w:rsidR="00733E54" w:rsidRDefault="00733E54">
      <w:pPr>
        <w:pStyle w:val="ConsPlusNormal"/>
        <w:jc w:val="right"/>
      </w:pPr>
      <w:r>
        <w:t>государственной статистики</w:t>
      </w:r>
    </w:p>
    <w:p w:rsidR="00733E54" w:rsidRDefault="00733E54">
      <w:pPr>
        <w:pStyle w:val="ConsPlusNormal"/>
        <w:jc w:val="right"/>
      </w:pPr>
      <w:r>
        <w:t>В.СОКОЛИН</w:t>
      </w:r>
    </w:p>
    <w:p w:rsidR="00733E54" w:rsidRDefault="00733E54">
      <w:pPr>
        <w:pStyle w:val="ConsPlusNormal"/>
        <w:ind w:firstLine="540"/>
        <w:jc w:val="both"/>
      </w:pPr>
    </w:p>
    <w:p w:rsidR="00733E54" w:rsidRDefault="00733E54">
      <w:pPr>
        <w:pStyle w:val="ConsPlusNormal"/>
        <w:ind w:firstLine="540"/>
        <w:jc w:val="both"/>
      </w:pPr>
      <w:r>
        <w:t>По заключению Минюста России от 25 января 2006 г. N 01/438-Е3 данный Приказ в государственной регистрации не нуждается.</w:t>
      </w:r>
    </w:p>
    <w:p w:rsidR="00733E54" w:rsidRDefault="00733E54">
      <w:pPr>
        <w:pStyle w:val="ConsPlusNormal"/>
        <w:ind w:firstLine="540"/>
        <w:jc w:val="both"/>
      </w:pPr>
    </w:p>
    <w:p w:rsidR="00733E54" w:rsidRDefault="00733E54">
      <w:pPr>
        <w:pStyle w:val="ConsPlusNormal"/>
        <w:ind w:firstLine="540"/>
        <w:jc w:val="both"/>
      </w:pPr>
    </w:p>
    <w:p w:rsidR="00733E54" w:rsidRDefault="00733E54">
      <w:pPr>
        <w:pStyle w:val="ConsPlusNormal"/>
        <w:ind w:firstLine="540"/>
        <w:jc w:val="both"/>
      </w:pPr>
    </w:p>
    <w:p w:rsidR="00733E54" w:rsidRDefault="00733E54">
      <w:pPr>
        <w:pStyle w:val="ConsPlusNormal"/>
        <w:ind w:firstLine="540"/>
        <w:jc w:val="both"/>
      </w:pPr>
    </w:p>
    <w:p w:rsidR="00733E54" w:rsidRDefault="00733E54">
      <w:pPr>
        <w:pStyle w:val="ConsPlusNormal"/>
        <w:ind w:firstLine="540"/>
        <w:jc w:val="both"/>
      </w:pPr>
    </w:p>
    <w:p w:rsidR="00733E54" w:rsidRDefault="00733E54">
      <w:pPr>
        <w:pStyle w:val="ConsPlusNonformat"/>
        <w:jc w:val="both"/>
      </w:pPr>
      <w:r>
        <w:rPr>
          <w:sz w:val="16"/>
        </w:rPr>
        <w:t xml:space="preserve">                                Унифицированная форма N ТК-1 (гос)</w:t>
      </w:r>
    </w:p>
    <w:p w:rsidR="00733E54" w:rsidRDefault="00733E54">
      <w:pPr>
        <w:pStyle w:val="ConsPlusNonformat"/>
        <w:jc w:val="both"/>
      </w:pPr>
    </w:p>
    <w:p w:rsidR="00733E54" w:rsidRDefault="00733E54">
      <w:pPr>
        <w:pStyle w:val="ConsPlusNonformat"/>
        <w:jc w:val="both"/>
      </w:pPr>
      <w:r>
        <w:rPr>
          <w:sz w:val="16"/>
        </w:rPr>
        <w:t xml:space="preserve">                                                        Утверждена</w:t>
      </w:r>
    </w:p>
    <w:p w:rsidR="00733E54" w:rsidRDefault="00733E54">
      <w:pPr>
        <w:pStyle w:val="ConsPlusNonformat"/>
        <w:jc w:val="both"/>
      </w:pPr>
      <w:r>
        <w:rPr>
          <w:sz w:val="16"/>
        </w:rPr>
        <w:t xml:space="preserve">                                           Постановлением Росстата</w:t>
      </w:r>
    </w:p>
    <w:p w:rsidR="00733E54" w:rsidRDefault="00733E54">
      <w:pPr>
        <w:pStyle w:val="ConsPlusNonformat"/>
        <w:jc w:val="both"/>
      </w:pPr>
      <w:r>
        <w:rPr>
          <w:sz w:val="16"/>
        </w:rPr>
        <w:t xml:space="preserve">                                               от 23.12.2005 N 107</w:t>
      </w:r>
    </w:p>
    <w:p w:rsidR="00733E54" w:rsidRDefault="00733E54">
      <w:pPr>
        <w:pStyle w:val="ConsPlusNonformat"/>
        <w:jc w:val="both"/>
      </w:pPr>
    </w:p>
    <w:p w:rsidR="00733E54" w:rsidRDefault="00733E54">
      <w:pPr>
        <w:pStyle w:val="ConsPlusNonformat"/>
        <w:jc w:val="both"/>
      </w:pPr>
      <w:r>
        <w:rPr>
          <w:sz w:val="16"/>
        </w:rPr>
        <w:t xml:space="preserve">                                             ┌────────┐</w:t>
      </w:r>
    </w:p>
    <w:p w:rsidR="00733E54" w:rsidRDefault="00733E54">
      <w:pPr>
        <w:pStyle w:val="ConsPlusNonformat"/>
        <w:jc w:val="both"/>
      </w:pPr>
      <w:r>
        <w:rPr>
          <w:sz w:val="16"/>
        </w:rPr>
        <w:t xml:space="preserve">                                             │  Код   │</w:t>
      </w:r>
    </w:p>
    <w:p w:rsidR="00733E54" w:rsidRDefault="00733E54">
      <w:pPr>
        <w:pStyle w:val="ConsPlusNonformat"/>
        <w:jc w:val="both"/>
      </w:pPr>
      <w:r>
        <w:rPr>
          <w:sz w:val="16"/>
        </w:rPr>
        <w:t xml:space="preserve">                                             ├────────┤</w:t>
      </w:r>
    </w:p>
    <w:p w:rsidR="00733E54" w:rsidRDefault="00733E54">
      <w:pPr>
        <w:pStyle w:val="ConsPlusNonformat"/>
        <w:jc w:val="both"/>
      </w:pPr>
      <w:r>
        <w:rPr>
          <w:sz w:val="16"/>
        </w:rPr>
        <w:t xml:space="preserve">                               формы по </w:t>
      </w:r>
      <w:hyperlink r:id="rId8">
        <w:r>
          <w:rPr>
            <w:color w:val="0000FF"/>
            <w:sz w:val="16"/>
          </w:rPr>
          <w:t>ОКУД</w:t>
        </w:r>
      </w:hyperlink>
      <w:r>
        <w:rPr>
          <w:sz w:val="16"/>
        </w:rPr>
        <w:t xml:space="preserve"> │0301028 │</w:t>
      </w:r>
    </w:p>
    <w:p w:rsidR="00733E54" w:rsidRDefault="00733E54">
      <w:pPr>
        <w:pStyle w:val="ConsPlusNonformat"/>
        <w:jc w:val="both"/>
      </w:pPr>
      <w:r>
        <w:rPr>
          <w:sz w:val="16"/>
        </w:rPr>
        <w:t xml:space="preserve">                                             ├────────┤</w:t>
      </w:r>
    </w:p>
    <w:p w:rsidR="00733E54" w:rsidRDefault="00733E54">
      <w:pPr>
        <w:pStyle w:val="ConsPlusNonformat"/>
        <w:jc w:val="both"/>
      </w:pPr>
      <w:r>
        <w:rPr>
          <w:sz w:val="16"/>
        </w:rPr>
        <w:t>федерального государственного органа по ОКПО │        │</w:t>
      </w:r>
    </w:p>
    <w:p w:rsidR="00733E54" w:rsidRDefault="00733E54">
      <w:pPr>
        <w:pStyle w:val="ConsPlusNonformat"/>
        <w:jc w:val="both"/>
      </w:pPr>
      <w:r>
        <w:rPr>
          <w:sz w:val="16"/>
        </w:rPr>
        <w:t xml:space="preserve">                                             └────────┘</w:t>
      </w:r>
    </w:p>
    <w:p w:rsidR="00733E54" w:rsidRDefault="00733E54">
      <w:pPr>
        <w:pStyle w:val="ConsPlusNonformat"/>
        <w:jc w:val="both"/>
      </w:pPr>
    </w:p>
    <w:p w:rsidR="00733E54" w:rsidRDefault="00733E54">
      <w:pPr>
        <w:pStyle w:val="ConsPlusNonformat"/>
        <w:jc w:val="both"/>
      </w:pPr>
      <w:bookmarkStart w:id="1" w:name="P42"/>
      <w:bookmarkEnd w:id="1"/>
      <w:r>
        <w:rPr>
          <w:sz w:val="16"/>
        </w:rPr>
        <w:t xml:space="preserve">                              ЖУРНАЛ</w:t>
      </w:r>
    </w:p>
    <w:p w:rsidR="00733E54" w:rsidRDefault="00733E54">
      <w:pPr>
        <w:pStyle w:val="ConsPlusNonformat"/>
        <w:jc w:val="both"/>
      </w:pPr>
      <w:r>
        <w:rPr>
          <w:sz w:val="16"/>
        </w:rPr>
        <w:t xml:space="preserve">      учета федеральным государственным органом работников,</w:t>
      </w:r>
    </w:p>
    <w:p w:rsidR="00733E54" w:rsidRDefault="00733E54">
      <w:pPr>
        <w:pStyle w:val="ConsPlusNonformat"/>
        <w:jc w:val="both"/>
      </w:pPr>
      <w:r>
        <w:rPr>
          <w:sz w:val="16"/>
        </w:rPr>
        <w:t xml:space="preserve">                </w:t>
      </w:r>
      <w:proofErr w:type="gramStart"/>
      <w:r>
        <w:rPr>
          <w:sz w:val="16"/>
        </w:rPr>
        <w:t>выезжающих</w:t>
      </w:r>
      <w:proofErr w:type="gramEnd"/>
      <w:r>
        <w:rPr>
          <w:sz w:val="16"/>
        </w:rPr>
        <w:t xml:space="preserve"> в служебные командировки</w:t>
      </w:r>
    </w:p>
    <w:p w:rsidR="00733E54" w:rsidRDefault="00733E54">
      <w:pPr>
        <w:pStyle w:val="ConsPlusNonformat"/>
        <w:jc w:val="both"/>
      </w:pPr>
      <w:r>
        <w:rPr>
          <w:sz w:val="16"/>
        </w:rPr>
        <w:t xml:space="preserve">      из _________________________________________________</w:t>
      </w:r>
    </w:p>
    <w:p w:rsidR="00733E54" w:rsidRDefault="00733E54">
      <w:pPr>
        <w:pStyle w:val="ConsPlusNonformat"/>
        <w:jc w:val="both"/>
      </w:pPr>
      <w:r>
        <w:rPr>
          <w:sz w:val="16"/>
        </w:rPr>
        <w:t xml:space="preserve">         наименование федерального государственного органа</w:t>
      </w:r>
    </w:p>
    <w:p w:rsidR="00733E54" w:rsidRDefault="00733E54">
      <w:pPr>
        <w:pStyle w:val="ConsPlusNonformat"/>
        <w:jc w:val="both"/>
      </w:pPr>
    </w:p>
    <w:p w:rsidR="00733E54" w:rsidRDefault="00733E54">
      <w:pPr>
        <w:pStyle w:val="ConsPlusNonformat"/>
        <w:jc w:val="both"/>
      </w:pPr>
      <w:r>
        <w:rPr>
          <w:sz w:val="16"/>
        </w:rPr>
        <w:lastRenderedPageBreak/>
        <w:t xml:space="preserve">    за период с "__" ____ 20__ г.       по "__" _____ 20__ г.</w:t>
      </w:r>
    </w:p>
    <w:p w:rsidR="00733E54" w:rsidRDefault="00733E54">
      <w:pPr>
        <w:pStyle w:val="ConsPlusNonformat"/>
        <w:jc w:val="both"/>
      </w:pPr>
    </w:p>
    <w:p w:rsidR="00733E54" w:rsidRDefault="00733E54">
      <w:pPr>
        <w:pStyle w:val="ConsPlusNonformat"/>
        <w:jc w:val="both"/>
      </w:pPr>
      <w:r>
        <w:rPr>
          <w:sz w:val="16"/>
        </w:rPr>
        <w:t>Федеральный государственный</w:t>
      </w:r>
    </w:p>
    <w:p w:rsidR="00733E54" w:rsidRDefault="00733E54">
      <w:pPr>
        <w:pStyle w:val="ConsPlusNonformat"/>
        <w:jc w:val="both"/>
      </w:pPr>
      <w:r>
        <w:rPr>
          <w:sz w:val="16"/>
        </w:rPr>
        <w:t>гражданский служащий,</w:t>
      </w:r>
    </w:p>
    <w:p w:rsidR="00733E54" w:rsidRDefault="00733E54">
      <w:pPr>
        <w:pStyle w:val="ConsPlusNonformat"/>
        <w:jc w:val="both"/>
      </w:pPr>
      <w:proofErr w:type="gramStart"/>
      <w:r>
        <w:rPr>
          <w:sz w:val="16"/>
        </w:rPr>
        <w:t>ответственный</w:t>
      </w:r>
      <w:proofErr w:type="gramEnd"/>
      <w:r>
        <w:rPr>
          <w:sz w:val="16"/>
        </w:rPr>
        <w:t xml:space="preserve"> за ведение журнала ___________ _____________________</w:t>
      </w:r>
    </w:p>
    <w:p w:rsidR="00733E54" w:rsidRDefault="00733E54">
      <w:pPr>
        <w:pStyle w:val="ConsPlusNonformat"/>
        <w:jc w:val="both"/>
      </w:pPr>
      <w:r>
        <w:rPr>
          <w:sz w:val="16"/>
        </w:rPr>
        <w:t xml:space="preserve">                                  должность фамилия, имя, отчество</w:t>
      </w:r>
    </w:p>
    <w:p w:rsidR="00733E54" w:rsidRDefault="00733E54">
      <w:pPr>
        <w:pStyle w:val="ConsPlusNonformat"/>
        <w:jc w:val="both"/>
      </w:pPr>
    </w:p>
    <w:p w:rsidR="00733E54" w:rsidRDefault="00733E54">
      <w:pPr>
        <w:pStyle w:val="ConsPlusNonformat"/>
        <w:jc w:val="both"/>
      </w:pPr>
      <w:r>
        <w:rPr>
          <w:sz w:val="16"/>
        </w:rPr>
        <w:t xml:space="preserve">                                                      N ТК-1 (гос)</w:t>
      </w:r>
    </w:p>
    <w:p w:rsidR="00733E54" w:rsidRDefault="00733E5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1012"/>
        <w:gridCol w:w="1012"/>
        <w:gridCol w:w="736"/>
        <w:gridCol w:w="736"/>
        <w:gridCol w:w="736"/>
        <w:gridCol w:w="736"/>
        <w:gridCol w:w="1012"/>
        <w:gridCol w:w="828"/>
        <w:gridCol w:w="828"/>
        <w:gridCol w:w="920"/>
      </w:tblGrid>
      <w:tr w:rsidR="00733E54">
        <w:trPr>
          <w:trHeight w:val="185"/>
        </w:trPr>
        <w:tc>
          <w:tcPr>
            <w:tcW w:w="552" w:type="dxa"/>
            <w:vMerge w:val="restart"/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Но-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мер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по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по-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ряд-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ку  </w:t>
            </w:r>
          </w:p>
        </w:tc>
        <w:tc>
          <w:tcPr>
            <w:tcW w:w="1012" w:type="dxa"/>
            <w:vMerge w:val="restart"/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Фамилия,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имя,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 xml:space="preserve">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чество 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команди-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рованного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работника</w:t>
            </w:r>
          </w:p>
        </w:tc>
        <w:tc>
          <w:tcPr>
            <w:tcW w:w="1012" w:type="dxa"/>
            <w:vMerge w:val="restart"/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Наимено-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вание  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должнос-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ти, зани-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маемой 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команди-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рованным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работни-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ком      </w:t>
            </w:r>
          </w:p>
        </w:tc>
        <w:tc>
          <w:tcPr>
            <w:tcW w:w="736" w:type="dxa"/>
            <w:vMerge w:val="restart"/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Дата и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коман-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диро-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вочно-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го  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удос-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тове-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рения </w:t>
            </w:r>
          </w:p>
        </w:tc>
        <w:tc>
          <w:tcPr>
            <w:tcW w:w="1472" w:type="dxa"/>
            <w:gridSpan w:val="2"/>
            <w:vMerge w:val="restart"/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Место </w:t>
            </w:r>
            <w:proofErr w:type="gramStart"/>
            <w:r>
              <w:rPr>
                <w:sz w:val="16"/>
              </w:rPr>
              <w:t>ко</w:t>
            </w:r>
            <w:proofErr w:type="gramEnd"/>
            <w:r>
              <w:rPr>
                <w:sz w:val="16"/>
              </w:rPr>
              <w:t xml:space="preserve">-  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мандирования </w:t>
            </w:r>
          </w:p>
        </w:tc>
        <w:tc>
          <w:tcPr>
            <w:tcW w:w="736" w:type="dxa"/>
            <w:vMerge w:val="restart"/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Цель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ко- 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ман-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диров-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ки    </w:t>
            </w:r>
          </w:p>
        </w:tc>
        <w:tc>
          <w:tcPr>
            <w:tcW w:w="1012" w:type="dxa"/>
            <w:vMerge w:val="restart"/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Фамилия,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инициалы,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должность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лица,  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подписав-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шего ко-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мандиро-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вочное 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удостове-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рение    </w:t>
            </w:r>
          </w:p>
        </w:tc>
        <w:tc>
          <w:tcPr>
            <w:tcW w:w="1656" w:type="dxa"/>
            <w:gridSpan w:val="2"/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      Дата     </w:t>
            </w:r>
          </w:p>
        </w:tc>
        <w:tc>
          <w:tcPr>
            <w:tcW w:w="920" w:type="dxa"/>
            <w:vMerge w:val="restart"/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Личная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подпись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коман-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дирован-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ного  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работни-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ка, по-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лучивше-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го </w:t>
            </w:r>
            <w:proofErr w:type="gramStart"/>
            <w:r>
              <w:rPr>
                <w:sz w:val="16"/>
              </w:rPr>
              <w:t>ко</w:t>
            </w:r>
            <w:proofErr w:type="gramEnd"/>
            <w:r>
              <w:rPr>
                <w:sz w:val="16"/>
              </w:rPr>
              <w:t xml:space="preserve">-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мандиро-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вочное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удосто-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верение </w:t>
            </w:r>
          </w:p>
        </w:tc>
      </w:tr>
      <w:tr w:rsidR="00733E54">
        <w:trPr>
          <w:trHeight w:val="230"/>
        </w:trPr>
        <w:tc>
          <w:tcPr>
            <w:tcW w:w="460" w:type="dxa"/>
            <w:vMerge/>
            <w:tcBorders>
              <w:top w:val="nil"/>
              <w:bottom w:val="nil"/>
            </w:tcBorders>
          </w:tcPr>
          <w:p w:rsidR="00733E54" w:rsidRDefault="00733E54">
            <w:pPr>
              <w:pStyle w:val="ConsPlusNormal"/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 w:rsidR="00733E54" w:rsidRDefault="00733E54">
            <w:pPr>
              <w:pStyle w:val="ConsPlusNormal"/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 w:rsidR="00733E54" w:rsidRDefault="00733E54">
            <w:pPr>
              <w:pStyle w:val="ConsPlusNormal"/>
            </w:pPr>
          </w:p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733E54" w:rsidRDefault="00733E54">
            <w:pPr>
              <w:pStyle w:val="ConsPlusNormal"/>
            </w:pPr>
          </w:p>
        </w:tc>
        <w:tc>
          <w:tcPr>
            <w:tcW w:w="1288" w:type="dxa"/>
            <w:gridSpan w:val="2"/>
            <w:vMerge/>
          </w:tcPr>
          <w:p w:rsidR="00733E54" w:rsidRDefault="00733E54">
            <w:pPr>
              <w:pStyle w:val="ConsPlusNormal"/>
            </w:pPr>
          </w:p>
        </w:tc>
        <w:tc>
          <w:tcPr>
            <w:tcW w:w="644" w:type="dxa"/>
            <w:vMerge/>
            <w:tcBorders>
              <w:top w:val="nil"/>
              <w:bottom w:val="nil"/>
            </w:tcBorders>
          </w:tcPr>
          <w:p w:rsidR="00733E54" w:rsidRDefault="00733E54">
            <w:pPr>
              <w:pStyle w:val="ConsPlusNormal"/>
            </w:pPr>
          </w:p>
        </w:tc>
        <w:tc>
          <w:tcPr>
            <w:tcW w:w="920" w:type="dxa"/>
            <w:vMerge/>
            <w:tcBorders>
              <w:top w:val="nil"/>
              <w:bottom w:val="nil"/>
            </w:tcBorders>
          </w:tcPr>
          <w:p w:rsidR="00733E54" w:rsidRDefault="00733E54">
            <w:pPr>
              <w:pStyle w:val="ConsPlusNormal"/>
            </w:pPr>
          </w:p>
        </w:tc>
        <w:tc>
          <w:tcPr>
            <w:tcW w:w="828" w:type="dxa"/>
            <w:vMerge w:val="restart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факти-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чес- 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кого 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выбы-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тия в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слу- 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жебную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коман-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дировку</w:t>
            </w:r>
          </w:p>
        </w:tc>
        <w:tc>
          <w:tcPr>
            <w:tcW w:w="828" w:type="dxa"/>
            <w:vMerge w:val="restart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факти-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ческо-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го   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прибы-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тия из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служеб-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ной ко-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манди-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ровки  </w:t>
            </w:r>
          </w:p>
        </w:tc>
        <w:tc>
          <w:tcPr>
            <w:tcW w:w="828" w:type="dxa"/>
            <w:vMerge/>
            <w:tcBorders>
              <w:top w:val="nil"/>
              <w:bottom w:val="nil"/>
            </w:tcBorders>
          </w:tcPr>
          <w:p w:rsidR="00733E54" w:rsidRDefault="00733E54">
            <w:pPr>
              <w:pStyle w:val="ConsPlusNormal"/>
            </w:pPr>
          </w:p>
        </w:tc>
      </w:tr>
      <w:tr w:rsidR="00733E54">
        <w:tc>
          <w:tcPr>
            <w:tcW w:w="460" w:type="dxa"/>
            <w:vMerge/>
            <w:tcBorders>
              <w:top w:val="nil"/>
            </w:tcBorders>
          </w:tcPr>
          <w:p w:rsidR="00733E54" w:rsidRDefault="00733E54">
            <w:pPr>
              <w:pStyle w:val="ConsPlusNormal"/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733E54" w:rsidRDefault="00733E54">
            <w:pPr>
              <w:pStyle w:val="ConsPlusNormal"/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733E54" w:rsidRDefault="00733E54">
            <w:pPr>
              <w:pStyle w:val="ConsPlusNormal"/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733E54" w:rsidRDefault="00733E54">
            <w:pPr>
              <w:pStyle w:val="ConsPlusNormal"/>
            </w:pPr>
          </w:p>
        </w:tc>
        <w:tc>
          <w:tcPr>
            <w:tcW w:w="736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наиме-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нова-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ние 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госу-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дарст-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венно-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го ор-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гана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или 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орга-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низа-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ции   </w:t>
            </w:r>
          </w:p>
        </w:tc>
        <w:tc>
          <w:tcPr>
            <w:tcW w:w="736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пункт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назна-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чения </w:t>
            </w:r>
          </w:p>
          <w:p w:rsidR="00733E54" w:rsidRDefault="00733E54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(город</w:t>
            </w:r>
            <w:proofErr w:type="gramEnd"/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или 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иной 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насе- 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ленный</w:t>
            </w:r>
          </w:p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>пункт)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 w:rsidR="00733E54" w:rsidRDefault="00733E54">
            <w:pPr>
              <w:pStyle w:val="ConsPlusNormal"/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:rsidR="00733E54" w:rsidRDefault="00733E54">
            <w:pPr>
              <w:pStyle w:val="ConsPlusNormal"/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733E54" w:rsidRDefault="00733E54">
            <w:pPr>
              <w:pStyle w:val="ConsPlusNormal"/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:rsidR="00733E54" w:rsidRDefault="00733E54">
            <w:pPr>
              <w:pStyle w:val="ConsPlusNormal"/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733E54" w:rsidRDefault="00733E54">
            <w:pPr>
              <w:pStyle w:val="ConsPlusNormal"/>
            </w:pPr>
          </w:p>
        </w:tc>
      </w:tr>
      <w:tr w:rsidR="00733E54">
        <w:trPr>
          <w:trHeight w:val="185"/>
        </w:trPr>
        <w:tc>
          <w:tcPr>
            <w:tcW w:w="552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 1  </w:t>
            </w:r>
          </w:p>
        </w:tc>
        <w:tc>
          <w:tcPr>
            <w:tcW w:w="1012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    2    </w:t>
            </w:r>
          </w:p>
        </w:tc>
        <w:tc>
          <w:tcPr>
            <w:tcW w:w="1012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    3    </w:t>
            </w:r>
          </w:p>
        </w:tc>
        <w:tc>
          <w:tcPr>
            <w:tcW w:w="736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   4  </w:t>
            </w:r>
          </w:p>
        </w:tc>
        <w:tc>
          <w:tcPr>
            <w:tcW w:w="736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  5   </w:t>
            </w:r>
          </w:p>
        </w:tc>
        <w:tc>
          <w:tcPr>
            <w:tcW w:w="736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   6  </w:t>
            </w:r>
          </w:p>
        </w:tc>
        <w:tc>
          <w:tcPr>
            <w:tcW w:w="736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   7  </w:t>
            </w:r>
          </w:p>
        </w:tc>
        <w:tc>
          <w:tcPr>
            <w:tcW w:w="1012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    8    </w:t>
            </w:r>
          </w:p>
        </w:tc>
        <w:tc>
          <w:tcPr>
            <w:tcW w:w="828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   9   </w:t>
            </w:r>
          </w:p>
        </w:tc>
        <w:tc>
          <w:tcPr>
            <w:tcW w:w="828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   10  </w:t>
            </w:r>
          </w:p>
        </w:tc>
        <w:tc>
          <w:tcPr>
            <w:tcW w:w="920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rPr>
                <w:sz w:val="16"/>
              </w:rPr>
              <w:t xml:space="preserve">   11   </w:t>
            </w:r>
          </w:p>
        </w:tc>
      </w:tr>
      <w:tr w:rsidR="00733E54">
        <w:trPr>
          <w:trHeight w:val="185"/>
        </w:trPr>
        <w:tc>
          <w:tcPr>
            <w:tcW w:w="552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</w:p>
        </w:tc>
        <w:tc>
          <w:tcPr>
            <w:tcW w:w="1012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</w:p>
        </w:tc>
        <w:tc>
          <w:tcPr>
            <w:tcW w:w="1012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</w:p>
        </w:tc>
        <w:tc>
          <w:tcPr>
            <w:tcW w:w="736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</w:p>
        </w:tc>
        <w:tc>
          <w:tcPr>
            <w:tcW w:w="736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</w:p>
        </w:tc>
        <w:tc>
          <w:tcPr>
            <w:tcW w:w="736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</w:p>
        </w:tc>
        <w:tc>
          <w:tcPr>
            <w:tcW w:w="736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</w:p>
        </w:tc>
        <w:tc>
          <w:tcPr>
            <w:tcW w:w="1012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</w:p>
        </w:tc>
        <w:tc>
          <w:tcPr>
            <w:tcW w:w="828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</w:p>
        </w:tc>
        <w:tc>
          <w:tcPr>
            <w:tcW w:w="828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</w:p>
        </w:tc>
        <w:tc>
          <w:tcPr>
            <w:tcW w:w="920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</w:p>
        </w:tc>
      </w:tr>
    </w:tbl>
    <w:p w:rsidR="00733E54" w:rsidRDefault="00733E54">
      <w:pPr>
        <w:pStyle w:val="ConsPlusNormal"/>
        <w:jc w:val="both"/>
      </w:pPr>
    </w:p>
    <w:p w:rsidR="00733E54" w:rsidRDefault="00733E54">
      <w:pPr>
        <w:pStyle w:val="ConsPlusNonformat"/>
        <w:jc w:val="both"/>
      </w:pPr>
      <w:r>
        <w:rPr>
          <w:sz w:val="16"/>
        </w:rPr>
        <w:t xml:space="preserve">    По   данному   образцу печатаются и нумеруются  все   страницы</w:t>
      </w:r>
    </w:p>
    <w:p w:rsidR="00733E54" w:rsidRDefault="00733E54">
      <w:pPr>
        <w:pStyle w:val="ConsPlusNonformat"/>
        <w:jc w:val="both"/>
      </w:pPr>
      <w:r>
        <w:rPr>
          <w:sz w:val="16"/>
        </w:rPr>
        <w:t>журнала.</w:t>
      </w:r>
    </w:p>
    <w:p w:rsidR="00733E54" w:rsidRDefault="00733E54">
      <w:pPr>
        <w:pStyle w:val="ConsPlusNormal"/>
        <w:ind w:firstLine="540"/>
        <w:jc w:val="both"/>
      </w:pPr>
    </w:p>
    <w:p w:rsidR="00733E54" w:rsidRDefault="00733E54">
      <w:pPr>
        <w:pStyle w:val="ConsPlusNormal"/>
        <w:ind w:firstLine="540"/>
        <w:jc w:val="both"/>
      </w:pPr>
    </w:p>
    <w:p w:rsidR="00733E54" w:rsidRDefault="00733E54">
      <w:pPr>
        <w:pStyle w:val="ConsPlusNormal"/>
        <w:ind w:firstLine="540"/>
        <w:jc w:val="both"/>
      </w:pPr>
    </w:p>
    <w:p w:rsidR="00733E54" w:rsidRDefault="00733E54">
      <w:pPr>
        <w:pStyle w:val="ConsPlusNormal"/>
        <w:ind w:firstLine="540"/>
        <w:jc w:val="both"/>
      </w:pPr>
    </w:p>
    <w:p w:rsidR="00733E54" w:rsidRDefault="00733E54">
      <w:pPr>
        <w:pStyle w:val="ConsPlusNormal"/>
        <w:ind w:firstLine="540"/>
        <w:jc w:val="both"/>
      </w:pPr>
    </w:p>
    <w:p w:rsidR="00733E54" w:rsidRDefault="00733E54">
      <w:pPr>
        <w:pStyle w:val="ConsPlusNonformat"/>
        <w:jc w:val="both"/>
      </w:pPr>
      <w:r>
        <w:t xml:space="preserve">                                Унифицированная форма N ТК-2 (гос)</w:t>
      </w:r>
    </w:p>
    <w:p w:rsidR="00733E54" w:rsidRDefault="00733E54">
      <w:pPr>
        <w:pStyle w:val="ConsPlusNonformat"/>
        <w:jc w:val="both"/>
      </w:pPr>
    </w:p>
    <w:p w:rsidR="00733E54" w:rsidRDefault="00733E54">
      <w:pPr>
        <w:pStyle w:val="ConsPlusNonformat"/>
        <w:jc w:val="both"/>
      </w:pPr>
      <w:r>
        <w:t xml:space="preserve">                                                        Утверждена</w:t>
      </w:r>
    </w:p>
    <w:p w:rsidR="00733E54" w:rsidRDefault="00733E54">
      <w:pPr>
        <w:pStyle w:val="ConsPlusNonformat"/>
        <w:jc w:val="both"/>
      </w:pPr>
      <w:r>
        <w:t xml:space="preserve">                                           Постановлением Росстата</w:t>
      </w:r>
    </w:p>
    <w:p w:rsidR="00733E54" w:rsidRDefault="00733E54">
      <w:pPr>
        <w:pStyle w:val="ConsPlusNonformat"/>
        <w:jc w:val="both"/>
      </w:pPr>
      <w:r>
        <w:t xml:space="preserve">                                               от 23.12.2005 N 107</w:t>
      </w:r>
    </w:p>
    <w:p w:rsidR="00733E54" w:rsidRDefault="00733E54">
      <w:pPr>
        <w:pStyle w:val="ConsPlusNonformat"/>
        <w:jc w:val="both"/>
      </w:pPr>
    </w:p>
    <w:p w:rsidR="00733E54" w:rsidRDefault="00733E54">
      <w:pPr>
        <w:pStyle w:val="ConsPlusNonformat"/>
        <w:jc w:val="both"/>
      </w:pPr>
      <w:r>
        <w:t xml:space="preserve">                                             ┌────────┐</w:t>
      </w:r>
    </w:p>
    <w:p w:rsidR="00733E54" w:rsidRDefault="00733E54">
      <w:pPr>
        <w:pStyle w:val="ConsPlusNonformat"/>
        <w:jc w:val="both"/>
      </w:pPr>
      <w:r>
        <w:t xml:space="preserve">                                             │  Код   │</w:t>
      </w:r>
    </w:p>
    <w:p w:rsidR="00733E54" w:rsidRDefault="00733E54">
      <w:pPr>
        <w:pStyle w:val="ConsPlusNonformat"/>
        <w:jc w:val="both"/>
      </w:pPr>
      <w:r>
        <w:t xml:space="preserve">                                             ├────────┤</w:t>
      </w:r>
    </w:p>
    <w:p w:rsidR="00733E54" w:rsidRDefault="00733E54">
      <w:pPr>
        <w:pStyle w:val="ConsPlusNonformat"/>
        <w:jc w:val="both"/>
      </w:pPr>
      <w:r>
        <w:t xml:space="preserve">                               формы по </w:t>
      </w:r>
      <w:hyperlink r:id="rId9">
        <w:r>
          <w:rPr>
            <w:color w:val="0000FF"/>
          </w:rPr>
          <w:t>ОКУД</w:t>
        </w:r>
      </w:hyperlink>
      <w:r>
        <w:t xml:space="preserve"> │0301029 │</w:t>
      </w:r>
    </w:p>
    <w:p w:rsidR="00733E54" w:rsidRDefault="00733E54">
      <w:pPr>
        <w:pStyle w:val="ConsPlusNonformat"/>
        <w:jc w:val="both"/>
      </w:pPr>
      <w:r>
        <w:t xml:space="preserve">                                             ├────────┤</w:t>
      </w:r>
    </w:p>
    <w:p w:rsidR="00733E54" w:rsidRDefault="00733E54">
      <w:pPr>
        <w:pStyle w:val="ConsPlusNonformat"/>
        <w:jc w:val="both"/>
      </w:pPr>
      <w:r>
        <w:t>федерального государственного органа по ОКПО │        │</w:t>
      </w:r>
    </w:p>
    <w:p w:rsidR="00733E54" w:rsidRDefault="00733E54">
      <w:pPr>
        <w:pStyle w:val="ConsPlusNonformat"/>
        <w:jc w:val="both"/>
      </w:pPr>
      <w:r>
        <w:t xml:space="preserve">                                             └────────┘</w:t>
      </w:r>
    </w:p>
    <w:p w:rsidR="00733E54" w:rsidRDefault="00733E54">
      <w:pPr>
        <w:pStyle w:val="ConsPlusNonformat"/>
        <w:jc w:val="both"/>
      </w:pPr>
    </w:p>
    <w:p w:rsidR="00733E54" w:rsidRDefault="00733E54">
      <w:pPr>
        <w:pStyle w:val="ConsPlusNonformat"/>
        <w:jc w:val="both"/>
      </w:pPr>
      <w:bookmarkStart w:id="2" w:name="P100"/>
      <w:bookmarkEnd w:id="2"/>
      <w:r>
        <w:t xml:space="preserve">                              ЖУРНАЛ</w:t>
      </w:r>
    </w:p>
    <w:p w:rsidR="00733E54" w:rsidRDefault="00733E54">
      <w:pPr>
        <w:pStyle w:val="ConsPlusNonformat"/>
        <w:jc w:val="both"/>
      </w:pPr>
      <w:r>
        <w:t xml:space="preserve">      учета федеральным государственным органом работников,</w:t>
      </w:r>
    </w:p>
    <w:p w:rsidR="00733E54" w:rsidRDefault="00733E54">
      <w:pPr>
        <w:pStyle w:val="ConsPlusNonformat"/>
        <w:jc w:val="both"/>
      </w:pPr>
      <w:r>
        <w:t xml:space="preserve">               приезжающих в служебные командировки</w:t>
      </w:r>
    </w:p>
    <w:p w:rsidR="00733E54" w:rsidRDefault="00733E54">
      <w:pPr>
        <w:pStyle w:val="ConsPlusNonformat"/>
        <w:jc w:val="both"/>
      </w:pPr>
      <w:r>
        <w:t xml:space="preserve">      из _________________________________________________</w:t>
      </w:r>
    </w:p>
    <w:p w:rsidR="00733E54" w:rsidRDefault="00733E54">
      <w:pPr>
        <w:pStyle w:val="ConsPlusNonformat"/>
        <w:jc w:val="both"/>
      </w:pPr>
      <w:r>
        <w:t xml:space="preserve">         наименование федерального государственного органа</w:t>
      </w:r>
    </w:p>
    <w:p w:rsidR="00733E54" w:rsidRDefault="00733E54">
      <w:pPr>
        <w:pStyle w:val="ConsPlusNonformat"/>
        <w:jc w:val="both"/>
      </w:pPr>
    </w:p>
    <w:p w:rsidR="00733E54" w:rsidRDefault="00733E54">
      <w:pPr>
        <w:pStyle w:val="ConsPlusNonformat"/>
        <w:jc w:val="both"/>
      </w:pPr>
      <w:r>
        <w:t xml:space="preserve">    за период с "__" ____ 20__ г.       по "__" _____ 20__ г.</w:t>
      </w:r>
    </w:p>
    <w:p w:rsidR="00733E54" w:rsidRDefault="00733E54">
      <w:pPr>
        <w:pStyle w:val="ConsPlusNonformat"/>
        <w:jc w:val="both"/>
      </w:pPr>
    </w:p>
    <w:p w:rsidR="00733E54" w:rsidRDefault="00733E54">
      <w:pPr>
        <w:pStyle w:val="ConsPlusNonformat"/>
        <w:jc w:val="both"/>
      </w:pPr>
      <w:r>
        <w:t>Федеральный государственный</w:t>
      </w:r>
    </w:p>
    <w:p w:rsidR="00733E54" w:rsidRDefault="00733E54">
      <w:pPr>
        <w:pStyle w:val="ConsPlusNonformat"/>
        <w:jc w:val="both"/>
      </w:pPr>
      <w:r>
        <w:t>гражданский служащий,</w:t>
      </w:r>
    </w:p>
    <w:p w:rsidR="00733E54" w:rsidRDefault="00733E54">
      <w:pPr>
        <w:pStyle w:val="ConsPlusNonformat"/>
        <w:jc w:val="both"/>
      </w:pPr>
      <w:proofErr w:type="gramStart"/>
      <w:r>
        <w:t>ответственный</w:t>
      </w:r>
      <w:proofErr w:type="gramEnd"/>
      <w:r>
        <w:t xml:space="preserve"> за ведение журнала ___________ _____________________</w:t>
      </w:r>
    </w:p>
    <w:p w:rsidR="00733E54" w:rsidRDefault="00733E54">
      <w:pPr>
        <w:pStyle w:val="ConsPlusNonformat"/>
        <w:jc w:val="both"/>
      </w:pPr>
      <w:r>
        <w:t xml:space="preserve">                                  должность фамилия, имя, отчество</w:t>
      </w:r>
    </w:p>
    <w:p w:rsidR="00733E54" w:rsidRDefault="00733E54">
      <w:pPr>
        <w:pStyle w:val="ConsPlusNonformat"/>
        <w:jc w:val="both"/>
      </w:pPr>
    </w:p>
    <w:p w:rsidR="00733E54" w:rsidRDefault="00733E54">
      <w:pPr>
        <w:pStyle w:val="ConsPlusNonformat"/>
        <w:jc w:val="both"/>
      </w:pPr>
      <w:r>
        <w:t xml:space="preserve">                                                      N ТК-2 (гос)</w:t>
      </w:r>
    </w:p>
    <w:p w:rsidR="00733E54" w:rsidRDefault="00733E5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1320"/>
        <w:gridCol w:w="1320"/>
        <w:gridCol w:w="1320"/>
        <w:gridCol w:w="960"/>
        <w:gridCol w:w="960"/>
        <w:gridCol w:w="1080"/>
        <w:gridCol w:w="1080"/>
      </w:tblGrid>
      <w:tr w:rsidR="00733E54">
        <w:trPr>
          <w:trHeight w:val="246"/>
        </w:trPr>
        <w:tc>
          <w:tcPr>
            <w:tcW w:w="720" w:type="dxa"/>
            <w:vMerge w:val="restart"/>
          </w:tcPr>
          <w:p w:rsidR="00733E54" w:rsidRDefault="00733E54">
            <w:pPr>
              <w:pStyle w:val="ConsPlusNonformat"/>
              <w:jc w:val="both"/>
            </w:pPr>
            <w:r>
              <w:t xml:space="preserve">Но- </w:t>
            </w:r>
          </w:p>
          <w:p w:rsidR="00733E54" w:rsidRDefault="00733E54">
            <w:pPr>
              <w:pStyle w:val="ConsPlusNonformat"/>
              <w:jc w:val="both"/>
            </w:pPr>
            <w:r>
              <w:lastRenderedPageBreak/>
              <w:t xml:space="preserve">мер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по 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по- </w:t>
            </w:r>
          </w:p>
          <w:p w:rsidR="00733E54" w:rsidRDefault="00733E54">
            <w:pPr>
              <w:pStyle w:val="ConsPlusNonformat"/>
              <w:jc w:val="both"/>
            </w:pPr>
            <w:r>
              <w:t>ряд-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ку  </w:t>
            </w:r>
          </w:p>
        </w:tc>
        <w:tc>
          <w:tcPr>
            <w:tcW w:w="1320" w:type="dxa"/>
            <w:vMerge w:val="restart"/>
          </w:tcPr>
          <w:p w:rsidR="00733E54" w:rsidRDefault="00733E54">
            <w:pPr>
              <w:pStyle w:val="ConsPlusNonformat"/>
              <w:jc w:val="both"/>
            </w:pPr>
            <w:r>
              <w:lastRenderedPageBreak/>
              <w:t xml:space="preserve">Фамилия, </w:t>
            </w:r>
          </w:p>
          <w:p w:rsidR="00733E54" w:rsidRDefault="00733E54">
            <w:pPr>
              <w:pStyle w:val="ConsPlusNonformat"/>
              <w:jc w:val="both"/>
            </w:pPr>
            <w:r>
              <w:lastRenderedPageBreak/>
              <w:t xml:space="preserve">имя, </w:t>
            </w:r>
            <w:proofErr w:type="gramStart"/>
            <w:r>
              <w:t>от</w:t>
            </w:r>
            <w:proofErr w:type="gramEnd"/>
            <w:r>
              <w:t xml:space="preserve">-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чество  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команди- </w:t>
            </w:r>
          </w:p>
          <w:p w:rsidR="00733E54" w:rsidRDefault="00733E54">
            <w:pPr>
              <w:pStyle w:val="ConsPlusNonformat"/>
              <w:jc w:val="both"/>
            </w:pPr>
            <w:r>
              <w:t>рованного</w:t>
            </w:r>
          </w:p>
          <w:p w:rsidR="00733E54" w:rsidRDefault="00733E54">
            <w:pPr>
              <w:pStyle w:val="ConsPlusNonformat"/>
              <w:jc w:val="both"/>
            </w:pPr>
            <w:r>
              <w:t>работника</w:t>
            </w:r>
          </w:p>
        </w:tc>
        <w:tc>
          <w:tcPr>
            <w:tcW w:w="1320" w:type="dxa"/>
            <w:vMerge w:val="restart"/>
          </w:tcPr>
          <w:p w:rsidR="00733E54" w:rsidRDefault="00733E54">
            <w:pPr>
              <w:pStyle w:val="ConsPlusNonformat"/>
              <w:jc w:val="both"/>
            </w:pPr>
            <w:r>
              <w:lastRenderedPageBreak/>
              <w:t xml:space="preserve">Наимено- </w:t>
            </w:r>
          </w:p>
          <w:p w:rsidR="00733E54" w:rsidRDefault="00733E54">
            <w:pPr>
              <w:pStyle w:val="ConsPlusNonformat"/>
              <w:jc w:val="both"/>
            </w:pPr>
            <w:r>
              <w:lastRenderedPageBreak/>
              <w:t xml:space="preserve">вание   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должнос- </w:t>
            </w:r>
          </w:p>
          <w:p w:rsidR="00733E54" w:rsidRDefault="00733E54">
            <w:pPr>
              <w:pStyle w:val="ConsPlusNonformat"/>
              <w:jc w:val="both"/>
            </w:pPr>
            <w:r>
              <w:t>ти, зани-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маемой  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команди-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рованным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работни-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ком      </w:t>
            </w:r>
          </w:p>
        </w:tc>
        <w:tc>
          <w:tcPr>
            <w:tcW w:w="1320" w:type="dxa"/>
            <w:vMerge w:val="restart"/>
          </w:tcPr>
          <w:p w:rsidR="00733E54" w:rsidRDefault="00733E54">
            <w:pPr>
              <w:pStyle w:val="ConsPlusNonformat"/>
              <w:jc w:val="both"/>
            </w:pPr>
            <w:r>
              <w:lastRenderedPageBreak/>
              <w:t xml:space="preserve">Наимено- </w:t>
            </w:r>
          </w:p>
          <w:p w:rsidR="00733E54" w:rsidRDefault="00733E54">
            <w:pPr>
              <w:pStyle w:val="ConsPlusNonformat"/>
              <w:jc w:val="both"/>
            </w:pPr>
            <w:r>
              <w:lastRenderedPageBreak/>
              <w:t xml:space="preserve">вание   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государ- </w:t>
            </w:r>
          </w:p>
          <w:p w:rsidR="00733E54" w:rsidRDefault="00733E54">
            <w:pPr>
              <w:pStyle w:val="ConsPlusNonformat"/>
              <w:jc w:val="both"/>
            </w:pPr>
            <w:r>
              <w:t>ственного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органа   </w:t>
            </w:r>
          </w:p>
          <w:p w:rsidR="00733E54" w:rsidRDefault="00733E54">
            <w:pPr>
              <w:pStyle w:val="ConsPlusNonformat"/>
              <w:jc w:val="both"/>
            </w:pPr>
            <w:r>
              <w:t>или орга-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низации,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выдавших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команди-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ровочное </w:t>
            </w:r>
          </w:p>
          <w:p w:rsidR="00733E54" w:rsidRDefault="00733E54">
            <w:pPr>
              <w:pStyle w:val="ConsPlusNonformat"/>
              <w:jc w:val="both"/>
            </w:pPr>
            <w:r>
              <w:t>удостове-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рение    </w:t>
            </w:r>
          </w:p>
        </w:tc>
        <w:tc>
          <w:tcPr>
            <w:tcW w:w="960" w:type="dxa"/>
            <w:vMerge w:val="restart"/>
          </w:tcPr>
          <w:p w:rsidR="00733E54" w:rsidRDefault="00733E54">
            <w:pPr>
              <w:pStyle w:val="ConsPlusNonformat"/>
              <w:jc w:val="both"/>
            </w:pPr>
            <w:r>
              <w:lastRenderedPageBreak/>
              <w:t>Дата и</w:t>
            </w:r>
          </w:p>
          <w:p w:rsidR="00733E54" w:rsidRDefault="00733E54">
            <w:pPr>
              <w:pStyle w:val="ConsPlusNonformat"/>
              <w:jc w:val="both"/>
            </w:pPr>
            <w:r>
              <w:lastRenderedPageBreak/>
              <w:t xml:space="preserve">номер </w:t>
            </w:r>
          </w:p>
          <w:p w:rsidR="00733E54" w:rsidRDefault="00733E54">
            <w:pPr>
              <w:pStyle w:val="ConsPlusNonformat"/>
              <w:jc w:val="both"/>
            </w:pPr>
            <w:r>
              <w:t>коман-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диро- </w:t>
            </w:r>
          </w:p>
          <w:p w:rsidR="00733E54" w:rsidRDefault="00733E54">
            <w:pPr>
              <w:pStyle w:val="ConsPlusNonformat"/>
              <w:jc w:val="both"/>
            </w:pPr>
            <w:r>
              <w:t>вочно-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го   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удос-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тове-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рения </w:t>
            </w:r>
          </w:p>
        </w:tc>
        <w:tc>
          <w:tcPr>
            <w:tcW w:w="960" w:type="dxa"/>
            <w:vMerge w:val="restart"/>
          </w:tcPr>
          <w:p w:rsidR="00733E54" w:rsidRDefault="00733E54">
            <w:pPr>
              <w:pStyle w:val="ConsPlusNonformat"/>
              <w:jc w:val="both"/>
            </w:pPr>
            <w:r>
              <w:lastRenderedPageBreak/>
              <w:t xml:space="preserve">Цель  </w:t>
            </w:r>
          </w:p>
          <w:p w:rsidR="00733E54" w:rsidRDefault="00733E54">
            <w:pPr>
              <w:pStyle w:val="ConsPlusNonformat"/>
              <w:jc w:val="both"/>
            </w:pPr>
            <w:r>
              <w:lastRenderedPageBreak/>
              <w:t>коман-</w:t>
            </w:r>
          </w:p>
          <w:p w:rsidR="00733E54" w:rsidRDefault="00733E54">
            <w:pPr>
              <w:pStyle w:val="ConsPlusNonformat"/>
              <w:jc w:val="both"/>
            </w:pPr>
            <w:r>
              <w:t>диров-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ки    </w:t>
            </w:r>
          </w:p>
        </w:tc>
        <w:tc>
          <w:tcPr>
            <w:tcW w:w="2160" w:type="dxa"/>
            <w:gridSpan w:val="2"/>
          </w:tcPr>
          <w:p w:rsidR="00733E54" w:rsidRDefault="00733E54">
            <w:pPr>
              <w:pStyle w:val="ConsPlusNonformat"/>
              <w:jc w:val="both"/>
            </w:pPr>
            <w:r>
              <w:lastRenderedPageBreak/>
              <w:t xml:space="preserve">      Дата     </w:t>
            </w:r>
          </w:p>
        </w:tc>
      </w:tr>
      <w:tr w:rsidR="00733E54">
        <w:tc>
          <w:tcPr>
            <w:tcW w:w="600" w:type="dxa"/>
            <w:vMerge/>
            <w:tcBorders>
              <w:top w:val="nil"/>
            </w:tcBorders>
          </w:tcPr>
          <w:p w:rsidR="00733E54" w:rsidRDefault="00733E54">
            <w:pPr>
              <w:pStyle w:val="ConsPlusNormal"/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733E54" w:rsidRDefault="00733E54">
            <w:pPr>
              <w:pStyle w:val="ConsPlusNormal"/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733E54" w:rsidRDefault="00733E54">
            <w:pPr>
              <w:pStyle w:val="ConsPlusNormal"/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733E54" w:rsidRDefault="00733E5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33E54" w:rsidRDefault="00733E54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733E54" w:rsidRDefault="00733E54">
            <w:pPr>
              <w:pStyle w:val="ConsPlusNormal"/>
            </w:pPr>
          </w:p>
        </w:tc>
        <w:tc>
          <w:tcPr>
            <w:tcW w:w="1080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t xml:space="preserve">прибы- </w:t>
            </w:r>
          </w:p>
          <w:p w:rsidR="00733E54" w:rsidRDefault="00733E54">
            <w:pPr>
              <w:pStyle w:val="ConsPlusNonformat"/>
              <w:jc w:val="both"/>
            </w:pPr>
            <w:r>
              <w:t>тия ко-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манди-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рован-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ного  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работ-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ника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феде-  </w:t>
            </w:r>
          </w:p>
          <w:p w:rsidR="00733E54" w:rsidRDefault="00733E54">
            <w:pPr>
              <w:pStyle w:val="ConsPlusNonformat"/>
              <w:jc w:val="both"/>
            </w:pPr>
            <w:r>
              <w:t>ральный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госу- 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дарст-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венный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орган  </w:t>
            </w:r>
          </w:p>
        </w:tc>
        <w:tc>
          <w:tcPr>
            <w:tcW w:w="1080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t>выбытия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коман-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диро-  </w:t>
            </w:r>
          </w:p>
          <w:p w:rsidR="00733E54" w:rsidRDefault="00733E54">
            <w:pPr>
              <w:pStyle w:val="ConsPlusNonformat"/>
              <w:jc w:val="both"/>
            </w:pPr>
            <w:r>
              <w:t>ванного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работ-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ника </w:t>
            </w:r>
            <w:proofErr w:type="gramStart"/>
            <w:r>
              <w:t>из</w:t>
            </w:r>
            <w:proofErr w:type="gramEnd"/>
          </w:p>
          <w:p w:rsidR="00733E54" w:rsidRDefault="00733E54">
            <w:pPr>
              <w:pStyle w:val="ConsPlusNonformat"/>
              <w:jc w:val="both"/>
            </w:pPr>
            <w:r>
              <w:t xml:space="preserve">феде-  </w:t>
            </w:r>
          </w:p>
          <w:p w:rsidR="00733E54" w:rsidRDefault="00733E54">
            <w:pPr>
              <w:pStyle w:val="ConsPlusNonformat"/>
              <w:jc w:val="both"/>
            </w:pPr>
            <w:r>
              <w:t>рально-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го </w:t>
            </w:r>
            <w:proofErr w:type="gramStart"/>
            <w:r>
              <w:t>го</w:t>
            </w:r>
            <w:proofErr w:type="gramEnd"/>
            <w:r>
              <w:t xml:space="preserve">-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судар-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ствен-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ного   </w:t>
            </w:r>
          </w:p>
          <w:p w:rsidR="00733E54" w:rsidRDefault="00733E54">
            <w:pPr>
              <w:pStyle w:val="ConsPlusNonformat"/>
              <w:jc w:val="both"/>
            </w:pPr>
            <w:r>
              <w:t xml:space="preserve">органа </w:t>
            </w:r>
          </w:p>
        </w:tc>
      </w:tr>
      <w:tr w:rsidR="00733E54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lastRenderedPageBreak/>
              <w:t xml:space="preserve"> 1  </w:t>
            </w:r>
          </w:p>
        </w:tc>
        <w:tc>
          <w:tcPr>
            <w:tcW w:w="1320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320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320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t xml:space="preserve">    4    </w:t>
            </w:r>
          </w:p>
        </w:tc>
        <w:tc>
          <w:tcPr>
            <w:tcW w:w="960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t xml:space="preserve">   5  </w:t>
            </w:r>
          </w:p>
        </w:tc>
        <w:tc>
          <w:tcPr>
            <w:tcW w:w="960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t xml:space="preserve">   6  </w:t>
            </w:r>
          </w:p>
        </w:tc>
        <w:tc>
          <w:tcPr>
            <w:tcW w:w="1080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t xml:space="preserve">   7   </w:t>
            </w:r>
          </w:p>
        </w:tc>
        <w:tc>
          <w:tcPr>
            <w:tcW w:w="1080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  <w:r>
              <w:t xml:space="preserve">   8   </w:t>
            </w:r>
          </w:p>
        </w:tc>
      </w:tr>
      <w:tr w:rsidR="00733E54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33E54" w:rsidRDefault="00733E54">
            <w:pPr>
              <w:pStyle w:val="ConsPlusNonformat"/>
              <w:jc w:val="both"/>
            </w:pPr>
          </w:p>
        </w:tc>
      </w:tr>
    </w:tbl>
    <w:p w:rsidR="00733E54" w:rsidRDefault="00733E54">
      <w:pPr>
        <w:pStyle w:val="ConsPlusNormal"/>
        <w:jc w:val="both"/>
      </w:pPr>
    </w:p>
    <w:p w:rsidR="00733E54" w:rsidRDefault="00733E54">
      <w:pPr>
        <w:pStyle w:val="ConsPlusNonformat"/>
        <w:jc w:val="both"/>
      </w:pPr>
      <w:r>
        <w:t xml:space="preserve">    По   данному   образцу печатаются и нумеруются  все   страницы</w:t>
      </w:r>
    </w:p>
    <w:p w:rsidR="00733E54" w:rsidRDefault="00733E54">
      <w:pPr>
        <w:pStyle w:val="ConsPlusNonformat"/>
        <w:jc w:val="both"/>
      </w:pPr>
      <w:r>
        <w:t>журнала.</w:t>
      </w:r>
    </w:p>
    <w:p w:rsidR="00733E54" w:rsidRDefault="00733E54">
      <w:pPr>
        <w:pStyle w:val="ConsPlusNormal"/>
        <w:ind w:firstLine="540"/>
        <w:jc w:val="both"/>
      </w:pPr>
    </w:p>
    <w:p w:rsidR="00733E54" w:rsidRDefault="00733E54">
      <w:pPr>
        <w:pStyle w:val="ConsPlusNormal"/>
        <w:ind w:firstLine="540"/>
        <w:jc w:val="both"/>
      </w:pPr>
    </w:p>
    <w:p w:rsidR="00733E54" w:rsidRDefault="00733E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BE7" w:rsidRDefault="004D4BE7">
      <w:bookmarkStart w:id="3" w:name="_GoBack"/>
      <w:bookmarkEnd w:id="3"/>
    </w:p>
    <w:sectPr w:rsidR="004D4BE7" w:rsidSect="00D2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54"/>
    <w:rsid w:val="004D4BE7"/>
    <w:rsid w:val="0073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E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33E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33E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33E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E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33E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33E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33E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FD3C97325682A856D9C44C9AE65CD1E2F3BACABFE54659CB27EDEE2366D1EA2EFF745CD57E721CECE053FEFk6h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DFD3C97325682A856D9C44C9AE65CD1E293BA7AEFA54659CB27EDEE2366D1EB0EFAF49CF53F920C6DB536EA935B7FC1AF0B67A712ACA8CkDh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FD3C97325682A856D9C44C9AE65CD132937A5A5F7096F94EB72DCE5393209B7A6A348CF53F922CD84567BB86DB8FA00EEBE6C6D28C8k8hD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DFD3C97325682A856D9C44C9AE65CD1E2F3BACABFE54659CB27EDEE2366D1EA2EFF745CD57E721CECE053FEFk6h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Елена А. Дмитриева</cp:lastModifiedBy>
  <cp:revision>1</cp:revision>
  <dcterms:created xsi:type="dcterms:W3CDTF">2023-08-24T07:33:00Z</dcterms:created>
  <dcterms:modified xsi:type="dcterms:W3CDTF">2023-08-24T07:36:00Z</dcterms:modified>
</cp:coreProperties>
</file>