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BA" w:rsidRDefault="00AE3AB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3ABA" w:rsidRDefault="00AE3ABA">
      <w:pPr>
        <w:pStyle w:val="ConsPlusNormal"/>
        <w:jc w:val="both"/>
        <w:outlineLvl w:val="0"/>
      </w:pPr>
    </w:p>
    <w:p w:rsidR="00AE3ABA" w:rsidRDefault="00AE3ABA">
      <w:pPr>
        <w:pStyle w:val="ConsPlusNormal"/>
        <w:outlineLvl w:val="0"/>
      </w:pPr>
      <w:r>
        <w:t>Зарегистрировано в Минюсте России 26 июля 2022 г. N 69382</w:t>
      </w:r>
    </w:p>
    <w:p w:rsidR="00AE3ABA" w:rsidRDefault="00AE3A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Title"/>
        <w:jc w:val="center"/>
      </w:pPr>
      <w:r>
        <w:t>МИНИСТЕРСТВО ЦИФРОВОГО РАЗВИТИЯ, СВЯЗИ</w:t>
      </w:r>
    </w:p>
    <w:p w:rsidR="00AE3ABA" w:rsidRDefault="00AE3ABA">
      <w:pPr>
        <w:pStyle w:val="ConsPlusTitle"/>
        <w:jc w:val="center"/>
      </w:pPr>
      <w:r>
        <w:t>И МАССОВЫХ КОММУНИКАЦИЙ РОССИЙСКОЙ ФЕДЕРАЦИИ</w:t>
      </w:r>
    </w:p>
    <w:p w:rsidR="00AE3ABA" w:rsidRDefault="00AE3ABA">
      <w:pPr>
        <w:pStyle w:val="ConsPlusTitle"/>
        <w:jc w:val="center"/>
      </w:pPr>
    </w:p>
    <w:p w:rsidR="00AE3ABA" w:rsidRDefault="00AE3ABA">
      <w:pPr>
        <w:pStyle w:val="ConsPlusTitle"/>
        <w:jc w:val="center"/>
      </w:pPr>
      <w:r>
        <w:t>ПРИКАЗ</w:t>
      </w:r>
    </w:p>
    <w:p w:rsidR="00AE3ABA" w:rsidRDefault="00AE3ABA">
      <w:pPr>
        <w:pStyle w:val="ConsPlusTitle"/>
        <w:jc w:val="center"/>
      </w:pPr>
      <w:r>
        <w:t>от 12 апреля 2022 г. N 311</w:t>
      </w:r>
    </w:p>
    <w:p w:rsidR="00AE3ABA" w:rsidRDefault="00AE3ABA">
      <w:pPr>
        <w:pStyle w:val="ConsPlusTitle"/>
        <w:jc w:val="center"/>
      </w:pPr>
    </w:p>
    <w:p w:rsidR="00AE3ABA" w:rsidRDefault="00AE3ABA">
      <w:pPr>
        <w:pStyle w:val="ConsPlusTitle"/>
        <w:jc w:val="center"/>
      </w:pPr>
      <w:r>
        <w:t>ОБ УТВЕРЖДЕНИИ ИНДИКАТОРА</w:t>
      </w:r>
    </w:p>
    <w:p w:rsidR="00AE3ABA" w:rsidRDefault="00AE3ABA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AE3ABA" w:rsidRDefault="00AE3ABA">
      <w:pPr>
        <w:pStyle w:val="ConsPlusTitle"/>
        <w:jc w:val="center"/>
      </w:pPr>
      <w:r>
        <w:t xml:space="preserve">ФЕДЕРАЛЬНОЙ СЛУЖБОЙ ПО НАДЗОРУ В СФЕРЕ СВЯЗИ, </w:t>
      </w:r>
      <w:proofErr w:type="gramStart"/>
      <w:r>
        <w:t>ИНФОРМАЦИОННЫХ</w:t>
      </w:r>
      <w:proofErr w:type="gramEnd"/>
    </w:p>
    <w:p w:rsidR="00AE3ABA" w:rsidRDefault="00AE3ABA">
      <w:pPr>
        <w:pStyle w:val="ConsPlusTitle"/>
        <w:jc w:val="center"/>
      </w:pPr>
      <w:r>
        <w:t xml:space="preserve">ТЕХНОЛОГИЙ И МАССОВЫХ КОММУНИКАЦИЙ И ЕЕ </w:t>
      </w:r>
      <w:proofErr w:type="gramStart"/>
      <w:r>
        <w:t>ТЕРРИТОРИАЛЬНЫМИ</w:t>
      </w:r>
      <w:proofErr w:type="gramEnd"/>
    </w:p>
    <w:p w:rsidR="00AE3ABA" w:rsidRDefault="00AE3ABA">
      <w:pPr>
        <w:pStyle w:val="ConsPlusTitle"/>
        <w:jc w:val="center"/>
      </w:pPr>
      <w:r>
        <w:t>ОРГАНАМИ ФЕДЕРАЛЬНОГО ГОСУДАРСТВЕННОГО КОНТРОЛЯ (НАДЗОРА)</w:t>
      </w:r>
    </w:p>
    <w:p w:rsidR="00AE3ABA" w:rsidRDefault="00AE3ABA">
      <w:pPr>
        <w:pStyle w:val="ConsPlusTitle"/>
        <w:jc w:val="center"/>
      </w:pPr>
      <w:r>
        <w:t>В ОБЛАСТИ СВЯЗИ</w:t>
      </w: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10 статьи 23</w:t>
        </w:r>
      </w:hyperlink>
      <w:r>
        <w:t xml:space="preserve">, </w:t>
      </w:r>
      <w:hyperlink r:id="rId7">
        <w:r>
          <w:rPr>
            <w:color w:val="0000FF"/>
          </w:rPr>
          <w:t>пунктом 1 части 1 статьи 57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</w:t>
      </w:r>
      <w:proofErr w:type="gramStart"/>
      <w:r>
        <w:t xml:space="preserve">2021, N 24, ст. 4188), </w:t>
      </w:r>
      <w:hyperlink r:id="rId8">
        <w:r>
          <w:rPr>
            <w:color w:val="0000FF"/>
          </w:rPr>
          <w:t>пунктом 4</w:t>
        </w:r>
      </w:hyperlink>
      <w:r>
        <w:t xml:space="preserve"> Положения о федеральном государственном контроле (надзоре) в области связи, утвержденного постановлением Правительства Российской Федерации от 29 июня 2021 г. N 1045 (Собрание законодательства Российской Федерации, 2021, N 27, ст. 5423),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</w:t>
      </w:r>
      <w:proofErr w:type="gramEnd"/>
      <w:r>
        <w:t>. N 418 (Собрание законодательства Российской Федерации, 2008, N 23, ст. 2708; 2021, N 52, ст. 9178), приказываю:</w:t>
      </w:r>
    </w:p>
    <w:p w:rsidR="00AE3ABA" w:rsidRDefault="00AE3AB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индикатор</w:t>
        </w:r>
      </w:hyperlink>
      <w:r>
        <w:t xml:space="preserve"> риска нарушения обязательных требований при осуществлении Федеральной службой по надзору в сфере связи, информационных технологий и массовых коммуникаций и ее территориальными органами федерального государственного контроля (надзора) в области связи.</w:t>
      </w:r>
    </w:p>
    <w:p w:rsidR="00AE3ABA" w:rsidRDefault="00AE3AB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9 сентября 2020 г. N 451 "Об утверждении индикатора риска нарушения обязательных требований, используемого как основание для проведения внеплановых проверок при осуществлении Федеральной службой по надзору в сфере связи, информационных технологий и массовых коммуникаций и ее территориальными органами федерального государственного надзора в области связи" (зарегистрирован Министерством</w:t>
      </w:r>
      <w:proofErr w:type="gramEnd"/>
      <w:r>
        <w:t xml:space="preserve"> юстиции Российской Федерации 29 октября 2020 г., </w:t>
      </w:r>
      <w:proofErr w:type="gramStart"/>
      <w:r>
        <w:t>регистрационный</w:t>
      </w:r>
      <w:proofErr w:type="gramEnd"/>
      <w:r>
        <w:t xml:space="preserve"> N 60632).</w:t>
      </w: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jc w:val="right"/>
      </w:pPr>
      <w:r>
        <w:t>Министр</w:t>
      </w:r>
    </w:p>
    <w:p w:rsidR="00AE3ABA" w:rsidRDefault="00AE3ABA">
      <w:pPr>
        <w:pStyle w:val="ConsPlusNormal"/>
        <w:jc w:val="right"/>
      </w:pPr>
      <w:r>
        <w:t>М.И.ШАДАЕВ</w:t>
      </w: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jc w:val="right"/>
        <w:outlineLvl w:val="0"/>
      </w:pPr>
      <w:r>
        <w:t>Утвержден</w:t>
      </w:r>
    </w:p>
    <w:p w:rsidR="00AE3ABA" w:rsidRDefault="00AE3ABA">
      <w:pPr>
        <w:pStyle w:val="ConsPlusNormal"/>
        <w:jc w:val="right"/>
      </w:pPr>
      <w:r>
        <w:t>приказом Министерства</w:t>
      </w:r>
    </w:p>
    <w:p w:rsidR="00AE3ABA" w:rsidRDefault="00AE3ABA">
      <w:pPr>
        <w:pStyle w:val="ConsPlusNormal"/>
        <w:jc w:val="right"/>
      </w:pPr>
      <w:r>
        <w:t>цифрового развития, связи</w:t>
      </w:r>
    </w:p>
    <w:p w:rsidR="00AE3ABA" w:rsidRDefault="00AE3ABA">
      <w:pPr>
        <w:pStyle w:val="ConsPlusNormal"/>
        <w:jc w:val="right"/>
      </w:pPr>
      <w:r>
        <w:t>и массовых коммуникаций</w:t>
      </w:r>
    </w:p>
    <w:p w:rsidR="00AE3ABA" w:rsidRDefault="00AE3ABA">
      <w:pPr>
        <w:pStyle w:val="ConsPlusNormal"/>
        <w:jc w:val="right"/>
      </w:pPr>
      <w:r>
        <w:t>Российской Федерации</w:t>
      </w:r>
    </w:p>
    <w:p w:rsidR="00AE3ABA" w:rsidRDefault="00AE3ABA">
      <w:pPr>
        <w:pStyle w:val="ConsPlusNormal"/>
        <w:jc w:val="right"/>
      </w:pPr>
      <w:r>
        <w:t>от 12.04.2022 N 311</w:t>
      </w: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Title"/>
        <w:jc w:val="center"/>
      </w:pPr>
      <w:bookmarkStart w:id="0" w:name="P35"/>
      <w:bookmarkEnd w:id="0"/>
      <w:r>
        <w:t>ИНДИКАТОР</w:t>
      </w:r>
    </w:p>
    <w:p w:rsidR="00AE3ABA" w:rsidRDefault="00AE3ABA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AE3ABA" w:rsidRDefault="00AE3ABA">
      <w:pPr>
        <w:pStyle w:val="ConsPlusTitle"/>
        <w:jc w:val="center"/>
      </w:pPr>
      <w:r>
        <w:t xml:space="preserve">ФЕДЕРАЛЬНОЙ СЛУЖБОЙ ПО НАДЗОРУ В СФЕРЕ СВЯЗИ, </w:t>
      </w:r>
      <w:proofErr w:type="gramStart"/>
      <w:r>
        <w:t>ИНФОРМАЦИОННЫХ</w:t>
      </w:r>
      <w:proofErr w:type="gramEnd"/>
    </w:p>
    <w:p w:rsidR="00AE3ABA" w:rsidRDefault="00AE3ABA">
      <w:pPr>
        <w:pStyle w:val="ConsPlusTitle"/>
        <w:jc w:val="center"/>
      </w:pPr>
      <w:r>
        <w:t xml:space="preserve">ТЕХНОЛОГИЙ И МАССОВЫХ КОММУНИКАЦИЙ И ЕЕ </w:t>
      </w:r>
      <w:proofErr w:type="gramStart"/>
      <w:r>
        <w:t>ТЕРРИТОРИАЛЬНЫМИ</w:t>
      </w:r>
      <w:proofErr w:type="gramEnd"/>
    </w:p>
    <w:p w:rsidR="00AE3ABA" w:rsidRDefault="00AE3ABA">
      <w:pPr>
        <w:pStyle w:val="ConsPlusTitle"/>
        <w:jc w:val="center"/>
      </w:pPr>
      <w:r>
        <w:t>ОРГАНАМИ ФЕДЕРАЛЬНОГО ГОСУДАРСТВЕННОГО КОНТРОЛЯ (НАДЗОРА)</w:t>
      </w:r>
    </w:p>
    <w:p w:rsidR="00AE3ABA" w:rsidRDefault="00AE3ABA">
      <w:pPr>
        <w:pStyle w:val="ConsPlusTitle"/>
        <w:jc w:val="center"/>
      </w:pPr>
      <w:r>
        <w:t>В ОБЛАСТИ СВЯЗИ</w:t>
      </w: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ind w:firstLine="540"/>
        <w:jc w:val="both"/>
      </w:pPr>
      <w:proofErr w:type="gramStart"/>
      <w:r>
        <w:t xml:space="preserve">Наличие в средствах массовой информации, в информационно-телекоммуникационных сетях, в том числе информационно-телекоммуникационной сети "Интернет", сведений (информации) об использовании юридическим лицом, индивидуальным предпринимателем для оказания возмездных услуг связи, услуг присоединения сетей электросвязи и услуг по пропуску трафика сети электросвязи в случае отсутствия у указанного лица сети электросвязи, введенной в эксплуатацию в соответствии с </w:t>
      </w:r>
      <w:hyperlink r:id="rId11">
        <w:r>
          <w:rPr>
            <w:color w:val="0000FF"/>
          </w:rPr>
          <w:t>требованиями</w:t>
        </w:r>
      </w:hyperlink>
      <w:r>
        <w:t>, утвержденными приказом Минцифры России от 18 февраля</w:t>
      </w:r>
      <w:proofErr w:type="gramEnd"/>
      <w:r>
        <w:t xml:space="preserve"> 2022 г. N 132 "Об утверждении требований к порядку ввода сетей связи в эксплуатацию" (зарегистрирован Министерством юстиции Российской Федерации 31 мая 2022 г., регистрационный N 68652).</w:t>
      </w: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jc w:val="both"/>
      </w:pPr>
    </w:p>
    <w:p w:rsidR="00AE3ABA" w:rsidRDefault="00AE3A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122" w:rsidRDefault="00AE3ABA">
      <w:bookmarkStart w:id="1" w:name="_GoBack"/>
      <w:bookmarkEnd w:id="1"/>
    </w:p>
    <w:sectPr w:rsidR="007C0122" w:rsidSect="00F0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BA"/>
    <w:rsid w:val="002F1128"/>
    <w:rsid w:val="007B071F"/>
    <w:rsid w:val="00AE3ABA"/>
    <w:rsid w:val="00E507D8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3A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3A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3A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3A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6A88B75C4DD91011B1589F55D29C62B75295FFA1DE292F60A08FF83EC620BAB33B688946E6DDDC8C7FCD39D0C592D586AC82FDC5F985QDc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A6A88B75C4DD91011B1589F55D29C62B35691F8A2DE292F60A08FF83EC620BAB33B688946E0DCDE8C7FCD39D0C592D586AC82FDC5F985QDc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6A88B75C4DD91011B1589F55D29C62B35691F8A2DE292F60A08FF83EC620BAB33B688946E4D8DB8C7FCD39D0C592D586AC82FDC5F985QDcAJ" TargetMode="External"/><Relationship Id="rId11" Type="http://schemas.openxmlformats.org/officeDocument/2006/relationships/hyperlink" Target="consultantplus://offline/ref=BEBA6A88B75C4DD91011B1589F55D29C62B65D97FFA1DE292F60A08FF83EC620BAB33B688946E6DED88C7FCD39D0C592D586AC82FDC5F985QDcA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EBA6A88B75C4DD91011B1589F55D29C65B15395FEA4DE292F60A08FF83EC620A8B363648944F8DFD299299C7FQ8c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6A88B75C4DD91011B1589F55D29C62B25590F4A2DE292F60A08FF83EC620BAB33B6B8F41ED8B8BC37E917D87D692DF86AE8AE1QC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Рамиль Ф.</dc:creator>
  <cp:lastModifiedBy>Гайсин Рамиль Ф.</cp:lastModifiedBy>
  <cp:revision>1</cp:revision>
  <dcterms:created xsi:type="dcterms:W3CDTF">2023-08-02T09:28:00Z</dcterms:created>
  <dcterms:modified xsi:type="dcterms:W3CDTF">2023-08-02T09:29:00Z</dcterms:modified>
</cp:coreProperties>
</file>