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29 марта 2012 г. N 23654</w:t>
      </w:r>
    </w:p>
    <w:p w:rsidR="005171A5" w:rsidRDefault="005171A5" w:rsidP="005171A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СВЯЗИ И МАССОВЫХ КОММУНИКАЦИЙ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ФЕДЕРАЛЬНАЯ СЛУЖБА ПО НАДЗОРУ В СФЕРЕ СВЯЗИ,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ИНФОРМАЦИОННЫХ ТЕХНОЛОГИЙ И МАССОВЫХ КОММУНИКАЦИЙ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6 февраля 2012 г. N 63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ИНСТРУКЦИИ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ОРГАНИЗАЦИИ СЛУЖЕБНЫХ ПРОВЕРОК В ФЕДЕРАЛЬНОЙ СЛУЖБЕ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НАДЗОРУ В СФЕРЕ СВЯЗИ, ИНФОРМАЦИОННЫХ ТЕХНОЛОГИЙ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МАССОВЫХ КОММУНИКАЦИЙ И ЕЕ ТЕРРИТОРИАЛЬНЫХ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ОРГАНАХ</w:t>
      </w:r>
      <w:proofErr w:type="gramEnd"/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5171A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171A5" w:rsidRDefault="005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171A5" w:rsidRDefault="005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11.04.2014 N 57)</w:t>
            </w:r>
          </w:p>
        </w:tc>
      </w:tr>
    </w:tbl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требованиями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пункта 14 части 1 статьи 14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пункта 17 части 1 статьи 44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статей 58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59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6150, ст. 6159; </w:t>
      </w:r>
      <w:proofErr w:type="gramStart"/>
      <w:r>
        <w:rPr>
          <w:rFonts w:ascii="Arial" w:hAnsi="Arial" w:cs="Arial"/>
          <w:sz w:val="20"/>
          <w:szCs w:val="20"/>
        </w:rPr>
        <w:t>2010, N 5, ст. 459, N 7, ст. 704, N 49, ст. 6413, N 51, ст. 6810; 2011, N 1, ст. 31, N 27, ст. 3866, N 29, ст. 4295), а также в целях совершенствования работы по организации служебных проверок в Федеральной службе по надзору в сфере связи, информационных технологий и массовых коммуникаций и ее территориальных органах приказываю:</w:t>
      </w:r>
      <w:proofErr w:type="gramEnd"/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прилагаемую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Инструкцию</w:t>
        </w:r>
      </w:hyperlink>
      <w:r>
        <w:rPr>
          <w:rFonts w:ascii="Arial" w:hAnsi="Arial" w:cs="Arial"/>
          <w:sz w:val="20"/>
          <w:szCs w:val="20"/>
        </w:rPr>
        <w:t xml:space="preserve"> об организации служебных проверок в Федеральной службе по надзору в сфере связи, информационных технологий и массовых коммуникаций и ее территориальных органах.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Руководителям структурных подразделений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руководителям территориальных органов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обеспечить исполнение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Инструкции</w:t>
        </w:r>
      </w:hyperlink>
      <w:r>
        <w:rPr>
          <w:rFonts w:ascii="Arial" w:hAnsi="Arial" w:cs="Arial"/>
          <w:sz w:val="20"/>
          <w:szCs w:val="20"/>
        </w:rPr>
        <w:t xml:space="preserve"> об организации служебных проверок в Федеральной службе по надзору в сфере связи, информационных технологий и массовых коммуникаций и ее территориальных органах.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приказа возложить на заместителя руководителя Р.В. </w:t>
      </w:r>
      <w:proofErr w:type="spellStart"/>
      <w:r>
        <w:rPr>
          <w:rFonts w:ascii="Arial" w:hAnsi="Arial" w:cs="Arial"/>
          <w:sz w:val="20"/>
          <w:szCs w:val="20"/>
        </w:rPr>
        <w:t>Шередина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С.К.СИТНИКОВ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Федеральной службы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надзору в сфере связи,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информационных технологий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массовых коммуникаций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6 февраля 2012 г. N 63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9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ИНСТРУКЦИЯ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ОРГАНИЗАЦИИ СЛУЖЕБНЫХ ПРОВЕРОК В ФЕДЕРАЛЬНОЙ СЛУЖБЕ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НАДЗОРУ В СФЕРЕ СВЯЗИ, ИНФОРМАЦИОННЫХ ТЕХНОЛОГИЙ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МАССОВЫХ КОММУНИКАЦИЙ И ЕЕ ТЕРРИТОРИАЛЬНЫХ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ОРГАНАХ</w:t>
      </w:r>
      <w:proofErr w:type="gramEnd"/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5171A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171A5" w:rsidRDefault="005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171A5" w:rsidRDefault="005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11.04.2014 N 57)</w:t>
            </w:r>
          </w:p>
        </w:tc>
      </w:tr>
    </w:tbl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Настоящая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Инструкция</w:t>
        </w:r>
      </w:hyperlink>
      <w:r>
        <w:rPr>
          <w:rFonts w:ascii="Arial" w:hAnsi="Arial" w:cs="Arial"/>
          <w:sz w:val="20"/>
          <w:szCs w:val="20"/>
        </w:rPr>
        <w:t xml:space="preserve"> об организации служебных проверок в Федеральной службе по надзору в сфере связи, информационных технологий и массовых коммуникаций и ее территориальных органах (далее - Инструкция) определяет порядок организации работы по проведению служебных проверок в отношении федеральных государственных гражданских служащих (далее - гражданские служащие) Федеральной службы по надзору в сфере связи, информационных технологий и массовых коммуникаций (далее - </w:t>
      </w:r>
      <w:proofErr w:type="spellStart"/>
      <w:r>
        <w:rPr>
          <w:rFonts w:ascii="Arial" w:hAnsi="Arial" w:cs="Arial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sz w:val="20"/>
          <w:szCs w:val="20"/>
        </w:rPr>
        <w:t>) и ее территориальных органов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59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30, ст. 3616; N 52, ст. 6235; 2009, N 29, ст. 3597, ст. 3624; N 48, ст. 5719; N 51, ст. 6150, ст. 6159; 2010, N 5, ст. 459; N 7, ст. 704; N 49, ст. 6413; N 51, ст. 6810; 2011, N 1, ст. 31; N 27, ст. 3866;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29, ст. 4295; N 48, ст. 6730; N 50, ст. 7337) (далее - Федеральный закон) служебная проверка проводится по решению представителя нанимателя или по письменному заявлению гражданского служащего.</w:t>
      </w:r>
      <w:proofErr w:type="gramEnd"/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0"/>
      <w:bookmarkEnd w:id="1"/>
      <w:r>
        <w:rPr>
          <w:rFonts w:ascii="Arial" w:hAnsi="Arial" w:cs="Arial"/>
          <w:sz w:val="20"/>
          <w:szCs w:val="20"/>
        </w:rPr>
        <w:t>1.3. В ходе служебной проверки должны быть полностью, объективно и всесторонне установлены: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факт, время, место, обстоятельства, цели и мотивы совершения гражданским служащим дисциплинарного проступка (далее - проступок);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вина гражданского служащего, а также степень вины каждого гражданского служащего в случае совершения проступка несколькими гражданскими служащими;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деловые и личные качества гражданского служащего, совершившего проступок, иные данные, характеризующие его личность;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обстоятельства, причины и условия, способствовавшие совершению гражданским служащим проступка;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характер и размер вреда (ущерба), причиненного гражданским служащим в результате совершения проступка;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обстоятельства, послужившие основанием для письменного заявления гражданского служащего о проведении служебной проверки.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Организация служебной проверки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Решение о проведении служебной проверки принимается руководителем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в отношении всех гражданских служащих, замещающих должности федеральной государственной гражданской службы в центральном аппарате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и в отношении заместителей руководителей территориальных органов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Решения о проведении служебной проверки в отношении заместителей руководителя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руководителей территориальных органов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принимаются Министром связи и массовых коммуникаций Российской Федерации в установленном порядке, а организация проведения служебных проверок в отношении руководителей территориальных органов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руководителем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в пределах полномочий, возложенных Министром связи и массовых коммуникаций Российской Федерации.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2.3. Решение о проведении служебных проверок в отношении гражданских служащих территориальных органов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принимается руководителем 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в установленном порядке.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Решение о проведении служебной проверки в отношении гражданского служащего оформляется приказом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или 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, который является основанием для проведения служебной проверки.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Подготовка проекта приказа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 проведении служебной проверки в отношении гражданских служащих центрального аппарата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и заместителей руководителей территориальных органов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возлагается на отдел государственной службы и кадров Управления организационной работы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Порядок подготовки проекта приказа 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 проведении служебной проверки в отношении гражданского служащего территориального органа устанавливается руководителем 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В приказе о проведении служебной проверки указываются: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основание для принятия решения о проведении служебной проверки;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должность, фамилия, имя, отчество гражданского служащего, в отношении которого назначается служебная проверка;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время (период) проведения служебной проверки;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состав Комиссии по проведению служебной проверки;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фамилии, имена, отчества, должности лиц, привлекаемых в качестве специалистов или экспертов (при необходимости);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время представления руководителю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или руководителю 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заключения по результатам служебной проверки;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указание о временном отстранении гражданского служащего, в отношении которого проводится служебная проверка, от замещаемой должности государственной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(при необходимости).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Не допускается издание приказа о проведении служебной проверки в отношении группы (двух и более) гражданских служащих.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При временном отстранении гражданского служащего от замещаемой должности государственной гражданской службы принимаются меры, исключающие его несанкционированный доступ к информационным ресурсам, средствам вычислительной техники и оргтехники, служебным документам и материалам.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Служебная проверка должна быть завершена не позднее чем через один месяц со дня принятия решения о ее проведении.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Продление срока проведения служебной проверки не допускается, в том числе в случаях временной нетрудоспособности гражданского служащего, нахождения его в отпуске или командировке.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Контроль своевременности и правильности проведения служебной проверки осуществляется должностным лицом, назначившим служебную проверку.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Участники служебной проверки и их полномочия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Служебная проверка проводится Комиссией (далее - Комиссия), которая состоит из трех и более гражданских служащих, обладающих необходимыми знаниями и опытом.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В состав Комиссии включаются: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при проведении проверки в отношении начальников и заместителей начальников Управлений центрального аппарата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- заместитель руководителя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; заместитель начальника Управления - начальник отдела государственной службы и кадров Управления организационной работы (либо лицо, его замещающее); представитель Правового управления; иные гражданские служащие;</w:t>
      </w:r>
      <w:proofErr w:type="gramEnd"/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проведении проверки в отношении сотрудников центрального аппарата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заместителей руководителей Управления 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- гражданский служащий, ответственный за кадровую работу; представитель Правового управления; иные гражданские служащие;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проведении проверки в отношении сотрудников 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- гражданский служащий территориального органа, ответственный за кадровую работу; представитель юридического подразделения либо гражданский служащий, в должностные обязанности которого входит осуществление правовой работы; иные гражданские служащие.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необходимости в состав Комиссии включаются представители других структурных подразделений и территориальных органов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, обладающие необходимыми знаниями и опытом.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3.2 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11.04.2014 N 57)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В проведении служебной проверки не может участвовать гражданский служащий, прямо или косвенно заинтересованный в ее результатах. В этом случае он обязан обратиться к должностному лицу, назначившему проверку, с письменным заявлением о его освобождении от участия в проведении служебной проверки.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несоблюдении указанного требования результаты служебной проверки считаются недействительными.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Председатель Комиссии организует работу Комиссии и несет ответственность за полное, объективное и всестороннее изучение в ходе служебной проверки обстоятельств, послуживших основанием для ее назначения, соблюдение сроков проведения служебной проверки.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Комиссии: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реализует полномочие представителя нанимателя, предусмотренное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58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закона, по затребованию объяснения в письменной форме от гражданского служащего, в отношении которого (по письменному заявлению которого) проводится служебная проверка, других гражданских служащих и иных лиц;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координирует работу членов Комиссии, организует взаимодействие и осуществляет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их деятельностью;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оказывает членам Комиссии методическую помощь по сбору, анализу и обобщению изучаемых в ходе служебной проверки документов;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направляет в установленном порядке запросы о предоставлении необходимых документов, материалов и информации с целью установления фактов и обстоятельств, являющихся предметом служебной проверки.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До начала проведения служебной проверки председатель Комиссии знакомит гражданского служащего, в отношении которого проводится служебная проверка, с приказом о проведении служебной проверки.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невозможности ознакомления гражданского служащего с приказом о проведении в отношении него служебной проверки (отказ от ознакомления, временная нетрудоспособность, командировка, отпуск) составляется акт </w:t>
      </w:r>
      <w:hyperlink w:anchor="Par231" w:history="1">
        <w:r>
          <w:rPr>
            <w:rFonts w:ascii="Arial" w:hAnsi="Arial" w:cs="Arial"/>
            <w:color w:val="0000FF"/>
            <w:sz w:val="20"/>
            <w:szCs w:val="20"/>
          </w:rPr>
          <w:t>(приложение 2)</w:t>
        </w:r>
      </w:hyperlink>
      <w:r>
        <w:rPr>
          <w:rFonts w:ascii="Arial" w:hAnsi="Arial" w:cs="Arial"/>
          <w:sz w:val="20"/>
          <w:szCs w:val="20"/>
        </w:rPr>
        <w:t>, а копия приказа направляется по месту постоянной (временной) регистрации гражданского служащего заказным письмом с уведомлением о вручении.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Член Комиссии в соответствии с поставленными перед ним задачами, с целью выяснения фактических обстоятельств имеет право: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предлагать гражданским служащим и иным лицам (за исключением гражданского служащего, в отношении которого проводится служебная проверка), которым могут быть известны какие-либо сведения об обстоятельствах, подлежащих установлению в ходе служебной проверки, давать письменные объяснения на имя должностного лица, принявшего решение о проведении служебной проверки;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установленном порядке знакомиться с документами, имеющими отношение к предмету служебной проверки, приобщать их (или их копии), в случае необходимости, к материалам служебной проверки;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получать консультации специалистов по вопросам, требующим специальных знаний;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выезжать в установленном порядке и с разрешения председателя Комиссии на место совершения проступка.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Член Комиссии обязан: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ознакомиться с Инструкцией под роспись в листе ознакомления, который прилагается к материалам проверки;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соблюдать права и свободы гражданского служащего, в отношении которого (по письменному заявлению которого) проводится служебная проверка, и иных лиц, привлекаемых к служебной проверке;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обнаружения признаков преступления, административного правонарушения или нарушения служебной дисциплины немедленно докладывать об этом председателю Комиссии и должностному лицу, принявшему решение о проведении служебной проверки;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обеспечивать сохранность материалов служебной проверки, не разглашать сведения о ее результатах.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Гражданский служащий, в отношении которого (по письменному заявлению которого) проводится служебная проверка, имеет право: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ознакомиться с приказом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) о проведении служебной проверки;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давать устные и письменные объяснения (письменные объяснения пишутся от руки на имя должностного лица, принявшего решение о проведении служебной проверки, либо председателя комиссии </w:t>
      </w:r>
      <w:hyperlink w:anchor="Par183" w:history="1">
        <w:r>
          <w:rPr>
            <w:rFonts w:ascii="Arial" w:hAnsi="Arial" w:cs="Arial"/>
            <w:color w:val="0000FF"/>
            <w:sz w:val="20"/>
            <w:szCs w:val="20"/>
          </w:rPr>
          <w:t>(приложение N 1)</w:t>
        </w:r>
      </w:hyperlink>
      <w:r>
        <w:rPr>
          <w:rFonts w:ascii="Arial" w:hAnsi="Arial" w:cs="Arial"/>
          <w:sz w:val="20"/>
          <w:szCs w:val="20"/>
        </w:rPr>
        <w:t>);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представлять заявления, ходатайства и иные документы, которые приобщаются к материалам служебной проверки;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обжаловать решения и действия (бездействие) гражданских служащих, проводящих служебную проверку, должностному лицу, принявшему решение о проведении служебной проверки;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ознакомиться по окончании служебной проверки с заключением и другими материалами служебной проверки, если это не противоречит требованиям неразглашения сведений, составляющих государственную и иную охраняемую федеральным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тайну.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Проведение служебной проверки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Председатель и члены Комиссии: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изучают нормативные правовые акты Российской Федерации, правовые акты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по вопросам, относящимся к предмету служебной проверки;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составляют перечень вопросов гражданскому служащему, в отношении которого (по письменному заявлению которого) проводится служебная проверка;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собирают, анализируют и обобщают информацию, необходимую для подготовки заключения.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Председатель Комиссии разрабатывает план проведения служебной проверки, который утверждается должностным лицом, принявшим решение о проведении служебной проверки.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4.3. В случае отказа гражданского служащего, в отношении которого (по письменному заявлению которого) проводится служебная проверка, от письменного объяснения составляется акт </w:t>
      </w:r>
      <w:hyperlink w:anchor="Par231" w:history="1">
        <w:r>
          <w:rPr>
            <w:rFonts w:ascii="Arial" w:hAnsi="Arial" w:cs="Arial"/>
            <w:color w:val="0000FF"/>
            <w:sz w:val="20"/>
            <w:szCs w:val="20"/>
          </w:rPr>
          <w:t>(приложение 2)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</w:t>
      </w:r>
      <w:proofErr w:type="gramStart"/>
      <w:r>
        <w:rPr>
          <w:rFonts w:ascii="Arial" w:hAnsi="Arial" w:cs="Arial"/>
          <w:sz w:val="20"/>
          <w:szCs w:val="20"/>
        </w:rPr>
        <w:t>По решению председателя Комиссии с предварительного письменного согласия гражданского служащего, в отношении которого (по письменному заявлению которого) проводится служебная проверка (иного лица, от которого получают объяснения), может применяться аудио- или видеозапись.</w:t>
      </w:r>
      <w:proofErr w:type="gramEnd"/>
      <w:r>
        <w:rPr>
          <w:rFonts w:ascii="Arial" w:hAnsi="Arial" w:cs="Arial"/>
          <w:sz w:val="20"/>
          <w:szCs w:val="20"/>
        </w:rPr>
        <w:t xml:space="preserve"> В этом случае в объяснении должна быть сделана отметка о проведен</w:t>
      </w:r>
      <w:proofErr w:type="gramStart"/>
      <w:r>
        <w:rPr>
          <w:rFonts w:ascii="Arial" w:hAnsi="Arial" w:cs="Arial"/>
          <w:sz w:val="20"/>
          <w:szCs w:val="20"/>
        </w:rPr>
        <w:t>ии ау</w:t>
      </w:r>
      <w:proofErr w:type="gramEnd"/>
      <w:r>
        <w:rPr>
          <w:rFonts w:ascii="Arial" w:hAnsi="Arial" w:cs="Arial"/>
          <w:sz w:val="20"/>
          <w:szCs w:val="20"/>
        </w:rPr>
        <w:t xml:space="preserve">дио- или видеозаписи с указанием наименования и серийного номера </w:t>
      </w:r>
      <w:proofErr w:type="spellStart"/>
      <w:r>
        <w:rPr>
          <w:rFonts w:ascii="Arial" w:hAnsi="Arial" w:cs="Arial"/>
          <w:sz w:val="20"/>
          <w:szCs w:val="20"/>
        </w:rPr>
        <w:t>звуко</w:t>
      </w:r>
      <w:proofErr w:type="spellEnd"/>
      <w:r>
        <w:rPr>
          <w:rFonts w:ascii="Arial" w:hAnsi="Arial" w:cs="Arial"/>
          <w:sz w:val="20"/>
          <w:szCs w:val="20"/>
        </w:rPr>
        <w:t>- или видеозаписывающей аппаратуры и носителя, на который эта запись осуществлялась. О применен</w:t>
      </w:r>
      <w:proofErr w:type="gramStart"/>
      <w:r>
        <w:rPr>
          <w:rFonts w:ascii="Arial" w:hAnsi="Arial" w:cs="Arial"/>
          <w:sz w:val="20"/>
          <w:szCs w:val="20"/>
        </w:rPr>
        <w:t>ии ау</w:t>
      </w:r>
      <w:proofErr w:type="gramEnd"/>
      <w:r>
        <w:rPr>
          <w:rFonts w:ascii="Arial" w:hAnsi="Arial" w:cs="Arial"/>
          <w:sz w:val="20"/>
          <w:szCs w:val="20"/>
        </w:rPr>
        <w:t>дио- или видеозаписи гражданский служащий информируется председателем Комиссии.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Носители записи приобщаются к материалам служебной проверки.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Согласно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части 7 статьи 59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гражданский служащий, в отношении которого проводится служебная проверка, может быть временно отстранен от замещаемой должности государственной гражданской службы на период проведения служебной проверки с сохранением на этот период денежного содержания по замещаемой должности государственной гражданской службы. Временное отстранение гражданского служащего от замещаемой должности государственной гражданской службы оформляется приказом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) за подписью должностного лица, принявшего решение о проведении служебной проверки.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Оформление результатов служебной проверки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Результаты служебной проверки оформляются заключением, подготовку которого обеспечивает председатель Комиссии. Заключение представляется на утверждение должностному лицу, принявшему решение о проведении служебной проверки.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proofErr w:type="gramStart"/>
      <w:r>
        <w:rPr>
          <w:rFonts w:ascii="Arial" w:hAnsi="Arial" w:cs="Arial"/>
          <w:sz w:val="20"/>
          <w:szCs w:val="20"/>
        </w:rPr>
        <w:t>Заключение составляется на основании имеющихся в материалах служебной проверки данных и состоит из трех частей - вводной, описательной и резолютивной.</w:t>
      </w:r>
      <w:proofErr w:type="gramEnd"/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Подготовка заключения возлагается на члена Комиссии, представленного от структурного подразделения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, инициировавшего проведение служебной проверки.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Вводная часть содержит: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основания проведения служебной проверки;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 Комиссии, проводившей служебную проверку (с указанием должностей, фамилии, имени и отчества председателя и членов Комиссии);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фамилию, имя и отчество, должность, стаж государственной гражданской службы гражданского служащего, в отношении которого (по письменному заявлению которого) проводилась служебная проверка, и время его службы в центральном аппарате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(территориальном органе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), в том числе в замещаемой должности государственной гражданской службы.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описательной части указываются факты и обстоятельства, перечисленные в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пункте 1.3</w:t>
        </w:r>
      </w:hyperlink>
      <w:r>
        <w:rPr>
          <w:rFonts w:ascii="Arial" w:hAnsi="Arial" w:cs="Arial"/>
          <w:sz w:val="20"/>
          <w:szCs w:val="20"/>
        </w:rPr>
        <w:t xml:space="preserve"> Инструкции.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Резолютивная часть содержит: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вывод о виновности (невиновности) гражданского служащего, в отношении которого проведена служебная проверка, либо информацию, подтверждающую (опровергающую) сведения, содержавшиеся в письменном заявлении гражданского служащего;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предложения о привлечении гражданского служащего, совершившего проступок, к дисциплинарной ответственности;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предложения о мерах по устранению причин и условий, способствовавших совершению проступка;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рекомендации предупредительно-профилактического характера.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Заключение подписывают председатель Комиссии и члены Комиссии. Председатель и члены Комиссии несут ответственность за объективность представляемой информации, обоснованность выводов и предложений по результатам проверки.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Обнаружив, что обстоятельства (выводы, предложения), изложенные в заключени</w:t>
      </w: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, не соответствуют действительности, необъективны и (или) противоречат нормативным правовым актам Российской Федерации, правовым актам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, председатель и члены Комиссии обязаны отказаться от подписания заключения и приложить к нему свои особые мнения в письменной форме, отражающие действительное положение дел.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Председатель Комиссии (член Комиссии по поручению председателя Комиссии) в случае обращения гражданского служащего, в отношении которого (по письменному заявлению которого) проводилась служебная проверка, знакомит его с заключением и другими материалами служебной проверки в части, его касающейся, под роспись на заключении с проставлением даты ознакомления.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Ознакомление производится с соблюдением требований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пункта 3 части 8 статьи 59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закона. Факт ознакомления подтверждается подписью гражданского служащего, в отношении которого (по письменному заявлению которого) проводилась служебная проверка, на заключении с проставлением даты ознакомления.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Материалы служебной проверки формируются в номенклатурное дело, в которое в обязательном порядке помещаются: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(или их копии), содержащие сведения, послужившие основанием для принятия решения о назначении служебной проверки;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копия приказа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) о проведении служебной проверки;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письменное заявление гражданского служащего (если оно явилось основанием проведения служебной проверки);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объяснения гражданского служащего, в отношении которого (по письменному заявлению которого) проводилась служебная проверка, и иных лиц;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об отказе гражданского служащего давать письменные объяснения (при наличии);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документы и материалы, имеющие отношение к проведенной служебной проверке;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копия приказа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) о применении дисциплинарного взыскания (при наличии);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должностного регламента и служебная характеристика гражданского служащего, в отношении которого проводилась служебная проверка;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материалы, справки, объяснения, заключения специалистов, экспертов, полученные в ходе служебной проверки;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письменного заключения по результатам служебной проверки;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ответа гражданскому служащему, если служебная проверка проводилась по его заявлению.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Сформированные в номенклатурное дело документы служебной проверки хранятся в отделе государственной службы и кадров Управления организационной работы (в территориальном органе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5171A5" w:rsidRDefault="005171A5" w:rsidP="005171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Копии приказов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(территориального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) о проведении служебной проверки, о временном отстранении гражданского служащего от замещаемой должности государственной гражданской службы, заключение приобщаются к личному делу гражданского служащего, в отношении которого (по письменному заявлению которого) проводилась служебная проверка.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Инструкции об организации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служебных проверок в </w:t>
      </w:r>
      <w:proofErr w:type="gramStart"/>
      <w:r>
        <w:rPr>
          <w:rFonts w:ascii="Arial" w:hAnsi="Arial" w:cs="Arial"/>
          <w:sz w:val="20"/>
          <w:szCs w:val="20"/>
        </w:rPr>
        <w:t>Федеральной</w:t>
      </w:r>
      <w:proofErr w:type="gramEnd"/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службе по надзору в сфере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связи, информационных технологий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массовых коммуникаций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ее территориальных </w:t>
      </w:r>
      <w:proofErr w:type="gramStart"/>
      <w:r>
        <w:rPr>
          <w:rFonts w:ascii="Arial" w:hAnsi="Arial" w:cs="Arial"/>
          <w:sz w:val="20"/>
          <w:szCs w:val="20"/>
        </w:rPr>
        <w:t>органах</w:t>
      </w:r>
      <w:proofErr w:type="gramEnd"/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должности,</w:t>
      </w:r>
      <w:proofErr w:type="gramEnd"/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фамилия и инициалы должностного лица, принявшего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решение о проведении служебной проверки)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" w:name="Par183"/>
      <w:bookmarkEnd w:id="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ОБЪЯСНЕНИЕ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"__" _________ 20__ г.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 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Я,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лица, у которого получено объяснение,</w:t>
      </w:r>
      <w:proofErr w:type="gramEnd"/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дата рождения, место рождения,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место службы (работы) и номер служебного (рабочего, личного) телефона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(по желанию), должность)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 существу заданных мне вопросов могу пояснить следующее: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(содержание заданных вопросов, ответы на вопросы, текст пояснения)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(подпись, инициалы и фамилия лица, у которого получено объяснение)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(должность, подпись, инициалы и фамилия лица, получившего объяснение)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Инструкции об организации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служебных проверок в </w:t>
      </w:r>
      <w:proofErr w:type="gramStart"/>
      <w:r>
        <w:rPr>
          <w:rFonts w:ascii="Arial" w:hAnsi="Arial" w:cs="Arial"/>
          <w:sz w:val="20"/>
          <w:szCs w:val="20"/>
        </w:rPr>
        <w:t>Федеральной</w:t>
      </w:r>
      <w:proofErr w:type="gramEnd"/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службе по надзору в сфере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связи, информационных технологий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массовых коммуникаций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ее территориальных </w:t>
      </w:r>
      <w:proofErr w:type="gramStart"/>
      <w:r>
        <w:rPr>
          <w:rFonts w:ascii="Arial" w:hAnsi="Arial" w:cs="Arial"/>
          <w:sz w:val="20"/>
          <w:szCs w:val="20"/>
        </w:rPr>
        <w:t>органах</w:t>
      </w:r>
      <w:proofErr w:type="gramEnd"/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       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должности, фамилия</w:t>
      </w:r>
      <w:proofErr w:type="gramEnd"/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и инициалы должностного лица, принявшего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решение о проведении служебной проверки)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" w:name="Par231"/>
      <w:bookmarkEnd w:id="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АКТ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Мы,  нижеподписавшиеся,  составили настоящий акт о том, что гражданский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служащий __________________________________________________________________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(должность, фамилия, имя, отчество)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(отказался от объяснений, ознакомления с заключением, удостоверения своей</w:t>
      </w:r>
      <w:proofErr w:type="gramEnd"/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подписью факта ознакомления с заключением по результатам проведения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служебной проверки и т.п., мотивировав свой отказ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(указываются мотивы отказа либо делается запись:</w:t>
      </w:r>
      <w:proofErr w:type="gramEnd"/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"ничем свой отказ не мотивировав")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(член комиссии, не получивший объяснения (проводивший ознакомление):</w:t>
      </w:r>
      <w:proofErr w:type="gramEnd"/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(должность, подпись, инициалы и фамилия)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Члены комиссии: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(должность, подпись, инициалы и фамилия)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(должность, подпись, инициалы и фамилия)</w:t>
      </w: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171A5" w:rsidRDefault="005171A5" w:rsidP="005171A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_______________ 20__ г.                         ______________________</w:t>
      </w: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1A5" w:rsidRDefault="005171A5" w:rsidP="005171A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E7F5D" w:rsidRDefault="007E7F5D">
      <w:bookmarkStart w:id="4" w:name="_GoBack"/>
      <w:bookmarkEnd w:id="4"/>
    </w:p>
    <w:sectPr w:rsidR="007E7F5D" w:rsidSect="002429E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14"/>
    <w:rsid w:val="005171A5"/>
    <w:rsid w:val="007E7F5D"/>
    <w:rsid w:val="00B4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9980142C46B2ABAAC034879C3419A300804275A09ADB6A14C72D4AB980D08EE6ED718779641E490C27E454BE7BD548483696F0EB35A1EX9N6G" TargetMode="External"/><Relationship Id="rId13" Type="http://schemas.openxmlformats.org/officeDocument/2006/relationships/hyperlink" Target="consultantplus://offline/ref=9979980142C46B2ABAAC034879C3419A300804275A09ADB6A14C72D4AB980D08EE6ED718779643E599C27E454BE7BD548483696F0EB35A1EX9N6G" TargetMode="External"/><Relationship Id="rId18" Type="http://schemas.openxmlformats.org/officeDocument/2006/relationships/hyperlink" Target="consultantplus://offline/ref=9979980142C46B2ABAAC034879C3419A300804275A09ADB6A14C72D4AB980D08EE6ED718779643EB94C27E454BE7BD548483696F0EB35A1EX9N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9980142C46B2ABAAC034879C3419A300804275A09ADB6A14C72D4AB980D08EE6ED718779644E297C27E454BE7BD548483696F0EB35A1EX9N6G" TargetMode="External"/><Relationship Id="rId12" Type="http://schemas.openxmlformats.org/officeDocument/2006/relationships/hyperlink" Target="consultantplus://offline/ref=9979980142C46B2ABAAC034879C3419A300B0E2B5608ADB6A14C72D4AB980D08EE6ED718779644E296C27E454BE7BD548483696F0EB35A1EX9N6G" TargetMode="External"/><Relationship Id="rId17" Type="http://schemas.openxmlformats.org/officeDocument/2006/relationships/hyperlink" Target="consultantplus://offline/ref=9979980142C46B2ABAAC034879C3419A300804275A09ADB6A14C72D4AB980D08EE6ED718779643EB90C27E454BE7BD548483696F0EB35A1EX9N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79980142C46B2ABAAC034879C3419A3A090E275303F0BCA9157ED6AC97520DE97FD719738845EA8ECB2A15X0N6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9980142C46B2ABAAC034879C3419A320C0526560DADB6A14C72D4AB980D08EE6ED718779645E397C27E454BE7BD548483696F0EB35A1EX9N6G" TargetMode="External"/><Relationship Id="rId11" Type="http://schemas.openxmlformats.org/officeDocument/2006/relationships/hyperlink" Target="consultantplus://offline/ref=9979980142C46B2ABAAC034879C3419A320C0526560DADB6A14C72D4AB980D08EE6ED718779645E397C27E454BE7BD548483696F0EB35A1EX9N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979980142C46B2ABAAC034879C3419A300804275A09ADB6A14C72D4AB980D08EE6ED718779643E698C27E454BE7BD548483696F0EB35A1EX9N6G" TargetMode="External"/><Relationship Id="rId10" Type="http://schemas.openxmlformats.org/officeDocument/2006/relationships/hyperlink" Target="consultantplus://offline/ref=9979980142C46B2ABAAC034879C3419A300804275A09ADB6A14C72D4AB980D08EE6ED718779643E598C27E454BE7BD548483696F0EB35A1EX9N6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79980142C46B2ABAAC034879C3419A300804275A09ADB6A14C72D4AB980D08EE6ED718779643E699C27E454BE7BD548483696F0EB35A1EX9N6G" TargetMode="External"/><Relationship Id="rId14" Type="http://schemas.openxmlformats.org/officeDocument/2006/relationships/hyperlink" Target="consultantplus://offline/ref=9979980142C46B2ABAAC034879C3419A320C0526560DADB6A14C72D4AB980D08EE6ED718779645E397C27E454BE7BD548483696F0EB35A1EX9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4133</Words>
  <Characters>23561</Characters>
  <Application>Microsoft Office Word</Application>
  <DocSecurity>0</DocSecurity>
  <Lines>196</Lines>
  <Paragraphs>55</Paragraphs>
  <ScaleCrop>false</ScaleCrop>
  <Company/>
  <LinksUpToDate>false</LinksUpToDate>
  <CharactersWithSpaces>27639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Пасечнюк</dc:creator>
  <cp:keywords/>
  <dc:description/>
  <cp:lastModifiedBy>Наталья В. Пасечнюк</cp:lastModifiedBy>
  <cp:revision>2</cp:revision>
  <dcterms:created xsi:type="dcterms:W3CDTF">2019-09-04T06:16:00Z</dcterms:created>
  <dcterms:modified xsi:type="dcterms:W3CDTF">2019-09-04T06:16:00Z</dcterms:modified>
</cp:coreProperties>
</file>