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5F" w:rsidRDefault="00ED515F" w:rsidP="00ED515F">
      <w:pPr>
        <w:pStyle w:val="1"/>
        <w:framePr w:w="15264" w:h="2983" w:hRule="exact" w:wrap="around" w:vAnchor="page" w:hAnchor="page" w:x="1277" w:y="659"/>
        <w:shd w:val="clear" w:color="auto" w:fill="auto"/>
        <w:ind w:right="140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7A3294">
        <w:t>УТВЕРЖДЕН</w:t>
      </w:r>
    </w:p>
    <w:p w:rsidR="00376023" w:rsidRDefault="00ED515F" w:rsidP="00ED515F">
      <w:pPr>
        <w:pStyle w:val="1"/>
        <w:framePr w:w="15264" w:h="2983" w:hRule="exact" w:wrap="around" w:vAnchor="page" w:hAnchor="page" w:x="1277" w:y="659"/>
        <w:shd w:val="clear" w:color="auto" w:fill="auto"/>
        <w:ind w:right="1400"/>
        <w:jc w:val="right"/>
      </w:pPr>
      <w:r>
        <w:t xml:space="preserve">          </w:t>
      </w:r>
      <w:r w:rsidR="007A3294">
        <w:t xml:space="preserve">Руководитель </w:t>
      </w:r>
      <w:proofErr w:type="spellStart"/>
      <w:r>
        <w:t>Роскомнадзора</w:t>
      </w:r>
      <w:proofErr w:type="spellEnd"/>
    </w:p>
    <w:p w:rsidR="00376023" w:rsidRDefault="007A3294" w:rsidP="00ED515F">
      <w:pPr>
        <w:pStyle w:val="1"/>
        <w:framePr w:w="15264" w:h="2983" w:hRule="exact" w:wrap="around" w:vAnchor="page" w:hAnchor="page" w:x="1277" w:y="659"/>
        <w:shd w:val="clear" w:color="auto" w:fill="auto"/>
        <w:ind w:left="11040" w:right="920" w:firstLine="2040"/>
        <w:jc w:val="right"/>
      </w:pPr>
      <w:r>
        <w:t>А.А. Жаров</w:t>
      </w:r>
    </w:p>
    <w:p w:rsidR="00ED515F" w:rsidRDefault="00ED515F" w:rsidP="00ED515F">
      <w:pPr>
        <w:pStyle w:val="1"/>
        <w:framePr w:w="15264" w:h="2983" w:hRule="exact" w:wrap="around" w:vAnchor="page" w:hAnchor="page" w:x="1277" w:y="659"/>
        <w:shd w:val="clear" w:color="auto" w:fill="auto"/>
        <w:ind w:left="11040" w:right="920" w:firstLine="2040"/>
      </w:pPr>
      <w:r>
        <w:t>24.05.2013 г</w:t>
      </w:r>
    </w:p>
    <w:p w:rsidR="00376023" w:rsidRDefault="007A3294">
      <w:pPr>
        <w:pStyle w:val="1"/>
        <w:framePr w:w="15264" w:h="2983" w:hRule="exact" w:wrap="around" w:vAnchor="page" w:hAnchor="page" w:x="1277" w:y="659"/>
        <w:shd w:val="clear" w:color="auto" w:fill="auto"/>
        <w:ind w:left="180"/>
      </w:pPr>
      <w:r>
        <w:t xml:space="preserve">Перечень мер, направленных на привлечение государственных гражданских служащих </w:t>
      </w:r>
      <w:proofErr w:type="spellStart"/>
      <w:r>
        <w:t>Роскомнадзора</w:t>
      </w:r>
      <w:proofErr w:type="spellEnd"/>
      <w:r>
        <w:t xml:space="preserve"> </w:t>
      </w:r>
      <w:proofErr w:type="gramStart"/>
      <w:r>
        <w:t>к</w:t>
      </w:r>
      <w:proofErr w:type="gramEnd"/>
    </w:p>
    <w:p w:rsidR="00376023" w:rsidRDefault="007A3294">
      <w:pPr>
        <w:pStyle w:val="1"/>
        <w:framePr w:w="15264" w:h="2983" w:hRule="exact" w:wrap="around" w:vAnchor="page" w:hAnchor="page" w:x="1277" w:y="659"/>
        <w:shd w:val="clear" w:color="auto" w:fill="auto"/>
        <w:spacing w:line="240" w:lineRule="exact"/>
        <w:ind w:left="5580"/>
        <w:jc w:val="left"/>
      </w:pPr>
      <w:r>
        <w:t>противодействию коррупции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7099"/>
        <w:gridCol w:w="3038"/>
        <w:gridCol w:w="1805"/>
        <w:gridCol w:w="2352"/>
      </w:tblGrid>
      <w:tr w:rsidR="00376023">
        <w:trPr>
          <w:trHeight w:hRule="exact" w:val="5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after="60" w:line="190" w:lineRule="exact"/>
              <w:ind w:right="300"/>
              <w:jc w:val="right"/>
            </w:pPr>
            <w:r>
              <w:rPr>
                <w:rStyle w:val="95pt0pt"/>
              </w:rPr>
              <w:t>№</w:t>
            </w:r>
          </w:p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before="60" w:line="190" w:lineRule="exact"/>
              <w:ind w:right="300"/>
              <w:jc w:val="right"/>
            </w:pPr>
            <w:proofErr w:type="gramStart"/>
            <w:r>
              <w:rPr>
                <w:rStyle w:val="95pt0pt"/>
              </w:rPr>
              <w:t>п</w:t>
            </w:r>
            <w:proofErr w:type="gramEnd"/>
            <w:r>
              <w:rPr>
                <w:rStyle w:val="95pt0pt"/>
              </w:rPr>
              <w:t>/п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190" w:lineRule="exact"/>
            </w:pPr>
            <w:r>
              <w:rPr>
                <w:rStyle w:val="95pt0pt"/>
              </w:rPr>
              <w:t>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after="120" w:line="190" w:lineRule="exact"/>
            </w:pPr>
            <w:r>
              <w:rPr>
                <w:rStyle w:val="95pt0pt"/>
              </w:rPr>
              <w:t>Ответственные</w:t>
            </w:r>
          </w:p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before="120" w:line="190" w:lineRule="exact"/>
            </w:pPr>
            <w:r>
              <w:rPr>
                <w:rStyle w:val="95pt0pt"/>
              </w:rPr>
              <w:t>исполнители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190" w:lineRule="exact"/>
            </w:pPr>
            <w:r>
              <w:rPr>
                <w:rStyle w:val="95pt0pt"/>
              </w:rPr>
              <w:t>Срок исполнения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95pt0pt"/>
              </w:rPr>
              <w:t>Ожидаемый результат</w:t>
            </w:r>
          </w:p>
        </w:tc>
      </w:tr>
      <w:tr w:rsidR="00376023">
        <w:trPr>
          <w:trHeight w:hRule="exact" w:val="51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190" w:lineRule="exact"/>
            </w:pPr>
            <w:r>
              <w:rPr>
                <w:rStyle w:val="95pt0pt0"/>
              </w:rPr>
              <w:t>I.</w:t>
            </w:r>
          </w:p>
        </w:tc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264" w:lineRule="exact"/>
              <w:jc w:val="both"/>
            </w:pPr>
            <w:r>
              <w:rPr>
                <w:rStyle w:val="95pt0pt0"/>
              </w:rPr>
              <w:t xml:space="preserve">Привлечение государственных гражданских служащих </w:t>
            </w:r>
            <w:proofErr w:type="spellStart"/>
            <w:r>
              <w:rPr>
                <w:rStyle w:val="95pt0pt0"/>
              </w:rPr>
              <w:t>Роскомнадзора</w:t>
            </w:r>
            <w:proofErr w:type="spellEnd"/>
            <w:r>
              <w:rPr>
                <w:rStyle w:val="95pt0pt0"/>
              </w:rPr>
              <w:t xml:space="preserve"> к участию в обсуждении и разработке нормативных правовых актов по вопросам противодействия коррупции</w:t>
            </w:r>
          </w:p>
        </w:tc>
      </w:tr>
      <w:tr w:rsidR="00376023">
        <w:trPr>
          <w:trHeight w:hRule="exact" w:val="202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400" w:lineRule="exact"/>
            </w:pPr>
            <w:r>
              <w:rPr>
                <w:rStyle w:val="CordiaUPC15pt0pt"/>
              </w:rPr>
              <w:t>1</w:t>
            </w:r>
            <w:r>
              <w:rPr>
                <w:rStyle w:val="CordiaUPC20pt0pt"/>
              </w:rPr>
              <w:t>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250" w:lineRule="exact"/>
              <w:jc w:val="both"/>
            </w:pPr>
            <w:r>
              <w:rPr>
                <w:rStyle w:val="95pt0pt"/>
              </w:rPr>
              <w:t xml:space="preserve">Информирование государственных гражданских служащих </w:t>
            </w:r>
            <w:proofErr w:type="spellStart"/>
            <w:r>
              <w:rPr>
                <w:rStyle w:val="95pt0pt"/>
              </w:rPr>
              <w:t>Роскомнадзора</w:t>
            </w:r>
            <w:proofErr w:type="spellEnd"/>
            <w:r>
              <w:rPr>
                <w:rStyle w:val="95pt0pt"/>
              </w:rPr>
              <w:t xml:space="preserve"> о возможности участия в подготовке проектов актов по вопросам противодействия коррупции. Проведение при необходимости рабочих встреч, заседаний соответствующих комиссий с участием представителей структурных подразделений </w:t>
            </w:r>
            <w:proofErr w:type="spellStart"/>
            <w:r>
              <w:rPr>
                <w:rStyle w:val="95pt0pt"/>
              </w:rPr>
              <w:t>Роскомнадзора</w:t>
            </w:r>
            <w:proofErr w:type="spellEnd"/>
            <w:r>
              <w:rPr>
                <w:rStyle w:val="95pt0pt"/>
              </w:rPr>
              <w:t xml:space="preserve"> для обсуждения проектов актов. Активное использование официального сайта </w:t>
            </w:r>
            <w:proofErr w:type="spellStart"/>
            <w:r>
              <w:rPr>
                <w:rStyle w:val="95pt0pt"/>
              </w:rPr>
              <w:t>Роскомнадзора</w:t>
            </w:r>
            <w:proofErr w:type="spellEnd"/>
            <w:r>
              <w:rPr>
                <w:rStyle w:val="95pt0pt"/>
              </w:rPr>
              <w:t xml:space="preserve"> подраздела «Антикоррупционная деятельность».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259" w:lineRule="exact"/>
            </w:pPr>
            <w:r>
              <w:rPr>
                <w:rStyle w:val="95pt0pt"/>
              </w:rPr>
              <w:t>Управление организационной работы, Правовое управление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190" w:lineRule="exact"/>
            </w:pPr>
            <w:r>
              <w:rPr>
                <w:rStyle w:val="95pt0pt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06" w:h="7627" w:wrap="around" w:vAnchor="page" w:hAnchor="page" w:x="1282" w:y="3925"/>
              <w:rPr>
                <w:sz w:val="10"/>
                <w:szCs w:val="10"/>
              </w:rPr>
            </w:pPr>
          </w:p>
        </w:tc>
      </w:tr>
      <w:tr w:rsidR="00376023">
        <w:trPr>
          <w:trHeight w:hRule="exact" w:val="10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95pt0pt"/>
              </w:rPr>
              <w:t>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259" w:lineRule="exact"/>
              <w:jc w:val="both"/>
            </w:pPr>
            <w:r>
              <w:rPr>
                <w:rStyle w:val="95pt0pt"/>
              </w:rPr>
              <w:t xml:space="preserve">Обсуждение практики применения антикоррупционного законодательства с государственными служащими </w:t>
            </w:r>
            <w:proofErr w:type="spellStart"/>
            <w:r>
              <w:rPr>
                <w:rStyle w:val="95pt0pt"/>
              </w:rPr>
              <w:t>Роскомнадзора</w:t>
            </w:r>
            <w:proofErr w:type="spellEnd"/>
            <w:r>
              <w:rPr>
                <w:rStyle w:val="95pt0pt"/>
              </w:rPr>
              <w:t xml:space="preserve"> за отчетный год.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264" w:lineRule="exact"/>
            </w:pPr>
            <w:r>
              <w:rPr>
                <w:rStyle w:val="95pt0pt"/>
              </w:rPr>
              <w:t>Управление организационной работы, Правовое управление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254" w:lineRule="exact"/>
            </w:pPr>
            <w:r>
              <w:rPr>
                <w:rStyle w:val="95pt0pt"/>
              </w:rPr>
              <w:t>1 раз в год (декабрь 2013 г.)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06" w:h="7627" w:wrap="around" w:vAnchor="page" w:hAnchor="page" w:x="1282" w:y="3925"/>
              <w:rPr>
                <w:sz w:val="10"/>
                <w:szCs w:val="10"/>
              </w:rPr>
            </w:pPr>
          </w:p>
        </w:tc>
      </w:tr>
      <w:tr w:rsidR="00376023">
        <w:trPr>
          <w:trHeight w:hRule="exact" w:val="7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95pt0pt0"/>
              </w:rPr>
              <w:t>II.</w:t>
            </w:r>
          </w:p>
        </w:tc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95pt0pt0"/>
              </w:rPr>
              <w:t xml:space="preserve">Активизация участия государственных служащих </w:t>
            </w:r>
            <w:proofErr w:type="spellStart"/>
            <w:r>
              <w:rPr>
                <w:rStyle w:val="95pt0pt0"/>
              </w:rPr>
              <w:t>Роскомнадзора</w:t>
            </w:r>
            <w:proofErr w:type="spellEnd"/>
            <w:r>
              <w:rPr>
                <w:rStyle w:val="95pt0pt0"/>
              </w:rPr>
              <w:t xml:space="preserve"> в работе структурных подразделений по профилактике коррупционных и иных правонарушений, а также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376023">
        <w:trPr>
          <w:trHeight w:hRule="exact" w:val="134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400" w:lineRule="exact"/>
            </w:pPr>
            <w:r>
              <w:rPr>
                <w:rStyle w:val="CordiaUPC15pt0pt"/>
              </w:rPr>
              <w:t>1</w:t>
            </w:r>
            <w:r>
              <w:rPr>
                <w:rStyle w:val="CordiaUPC20pt0pt"/>
              </w:rPr>
              <w:t>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254" w:lineRule="exact"/>
              <w:jc w:val="both"/>
            </w:pPr>
            <w:r>
              <w:rPr>
                <w:rStyle w:val="95pt0pt"/>
              </w:rPr>
              <w:t xml:space="preserve">Привлечение к участию в работе комиссии по соблюдению требований к служебному поведению и урегулированию конфликта интересов государственных служащих - представителей структурных подразделений </w:t>
            </w:r>
            <w:proofErr w:type="spellStart"/>
            <w:r>
              <w:rPr>
                <w:rStyle w:val="95pt0pt"/>
              </w:rPr>
              <w:t>Роскомнадзора</w:t>
            </w:r>
            <w:proofErr w:type="spellEnd"/>
            <w:r>
              <w:rPr>
                <w:rStyle w:val="95pt0pt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264" w:lineRule="exact"/>
            </w:pPr>
            <w:r>
              <w:rPr>
                <w:rStyle w:val="95pt0pt"/>
              </w:rPr>
              <w:t>Управление организационной работы, отдел государственной службы и кадров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190" w:lineRule="exact"/>
            </w:pPr>
            <w:r>
              <w:rPr>
                <w:rStyle w:val="95pt0pt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06" w:h="7627" w:wrap="around" w:vAnchor="page" w:hAnchor="page" w:x="1282" w:y="3925"/>
              <w:rPr>
                <w:sz w:val="10"/>
                <w:szCs w:val="10"/>
              </w:rPr>
            </w:pPr>
          </w:p>
        </w:tc>
      </w:tr>
      <w:tr w:rsidR="00376023">
        <w:trPr>
          <w:trHeight w:hRule="exact"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190" w:lineRule="exact"/>
            </w:pPr>
            <w:r>
              <w:rPr>
                <w:rStyle w:val="95pt0pt"/>
              </w:rPr>
              <w:t>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250" w:lineRule="exact"/>
              <w:jc w:val="both"/>
            </w:pPr>
            <w:r>
              <w:rPr>
                <w:rStyle w:val="95pt0pt"/>
              </w:rPr>
              <w:t>Организация регулярной ротации, в рамках которой представитель структурного подразделения (за исключением отдела государственной службы и кадров Управления организационной работы и Правового управления) входит в состав комиссии в течение одного года, после чего его место занимает представитель другого структурного подразделения.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259" w:lineRule="exact"/>
            </w:pPr>
            <w:r>
              <w:rPr>
                <w:rStyle w:val="95pt0pt"/>
              </w:rPr>
              <w:t>Управление организационной работы, отдел государственной службы и кадров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06" w:h="7627" w:wrap="around" w:vAnchor="page" w:hAnchor="page" w:x="1282" w:y="3925"/>
              <w:shd w:val="clear" w:color="auto" w:fill="auto"/>
              <w:spacing w:line="190" w:lineRule="exact"/>
            </w:pPr>
            <w:r>
              <w:rPr>
                <w:rStyle w:val="95pt0pt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06" w:h="7627" w:wrap="around" w:vAnchor="page" w:hAnchor="page" w:x="1282" w:y="3925"/>
              <w:rPr>
                <w:sz w:val="10"/>
                <w:szCs w:val="10"/>
              </w:rPr>
            </w:pPr>
          </w:p>
        </w:tc>
      </w:tr>
    </w:tbl>
    <w:p w:rsidR="00376023" w:rsidRDefault="00376023">
      <w:pPr>
        <w:rPr>
          <w:sz w:val="2"/>
          <w:szCs w:val="2"/>
        </w:rPr>
        <w:sectPr w:rsidR="0037602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76023" w:rsidRDefault="007A3294">
      <w:pPr>
        <w:pStyle w:val="a6"/>
        <w:framePr w:wrap="around" w:vAnchor="page" w:hAnchor="page" w:x="8480" w:y="407"/>
        <w:shd w:val="clear" w:color="auto" w:fill="auto"/>
        <w:spacing w:line="24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7066"/>
        <w:gridCol w:w="3048"/>
        <w:gridCol w:w="1805"/>
        <w:gridCol w:w="2414"/>
      </w:tblGrid>
      <w:tr w:rsidR="00376023">
        <w:trPr>
          <w:trHeight w:hRule="exact" w:val="7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25" w:h="9461" w:wrap="around" w:vAnchor="page" w:hAnchor="page" w:x="1347" w:y="998"/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250" w:lineRule="exact"/>
              <w:jc w:val="both"/>
            </w:pPr>
            <w:r>
              <w:rPr>
                <w:rStyle w:val="95pt0pt"/>
              </w:rPr>
              <w:t xml:space="preserve">Внести изменения в Положение о комиссии </w:t>
            </w:r>
            <w:proofErr w:type="spellStart"/>
            <w:r>
              <w:rPr>
                <w:rStyle w:val="95pt0pt"/>
              </w:rPr>
              <w:t>Роскомнадзора</w:t>
            </w:r>
            <w:proofErr w:type="spellEnd"/>
            <w:r>
              <w:rPr>
                <w:rStyle w:val="95pt0pt"/>
              </w:rPr>
              <w:t xml:space="preserve">, утвержденное приказом </w:t>
            </w:r>
            <w:proofErr w:type="spellStart"/>
            <w:r>
              <w:rPr>
                <w:rStyle w:val="95pt0pt"/>
              </w:rPr>
              <w:t>Роскомнадзора</w:t>
            </w:r>
            <w:proofErr w:type="spellEnd"/>
            <w:r>
              <w:rPr>
                <w:rStyle w:val="95pt0pt"/>
              </w:rPr>
              <w:t xml:space="preserve"> от 04.10.2010 № 695, в части введения положений о порядке и сроках ротации членов комиссии.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190" w:lineRule="exact"/>
            </w:pPr>
            <w:r>
              <w:rPr>
                <w:rStyle w:val="95pt0pt"/>
              </w:rPr>
              <w:t>Правовое управление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190" w:lineRule="exact"/>
            </w:pPr>
            <w:r>
              <w:rPr>
                <w:rStyle w:val="95pt0pt"/>
              </w:rPr>
              <w:t>2 квартал 2013 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25" w:h="9461" w:wrap="around" w:vAnchor="page" w:hAnchor="page" w:x="1347" w:y="998"/>
              <w:rPr>
                <w:sz w:val="10"/>
                <w:szCs w:val="10"/>
              </w:rPr>
            </w:pPr>
          </w:p>
        </w:tc>
      </w:tr>
      <w:tr w:rsidR="00376023">
        <w:trPr>
          <w:trHeight w:hRule="exact" w:val="13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190" w:lineRule="exact"/>
            </w:pPr>
            <w:r>
              <w:rPr>
                <w:rStyle w:val="95pt0pt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250" w:lineRule="exact"/>
              <w:jc w:val="both"/>
            </w:pPr>
            <w:r>
              <w:rPr>
                <w:rStyle w:val="95pt0pt"/>
              </w:rPr>
              <w:t xml:space="preserve">Информирование государственных служащих </w:t>
            </w:r>
            <w:proofErr w:type="spellStart"/>
            <w:r>
              <w:rPr>
                <w:rStyle w:val="95pt0pt"/>
              </w:rPr>
              <w:t>Роскомнадзора</w:t>
            </w:r>
            <w:proofErr w:type="spellEnd"/>
            <w:r>
              <w:rPr>
                <w:rStyle w:val="95pt0pt"/>
              </w:rPr>
              <w:t xml:space="preserve">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 Размещение на сайте. Поддерживать раздел сайта «Антикоррупционная деятельность» в актуальном состоянии.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259" w:lineRule="exact"/>
            </w:pPr>
            <w:r>
              <w:rPr>
                <w:rStyle w:val="95pt0pt"/>
              </w:rPr>
              <w:t>Управление организационной работы, отдел государственной службы и кадров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190" w:lineRule="exact"/>
            </w:pPr>
            <w:r>
              <w:rPr>
                <w:rStyle w:val="95pt0pt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25" w:h="9461" w:wrap="around" w:vAnchor="page" w:hAnchor="page" w:x="1347" w:y="998"/>
              <w:rPr>
                <w:sz w:val="10"/>
                <w:szCs w:val="10"/>
              </w:rPr>
            </w:pPr>
          </w:p>
        </w:tc>
      </w:tr>
      <w:tr w:rsidR="00376023">
        <w:trPr>
          <w:trHeight w:hRule="exact" w:val="51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320" w:lineRule="exact"/>
              <w:ind w:left="320"/>
              <w:jc w:val="left"/>
            </w:pPr>
            <w:r>
              <w:rPr>
                <w:rStyle w:val="Sylfaen16pt-1pt"/>
              </w:rPr>
              <w:t>ш.</w:t>
            </w:r>
          </w:p>
        </w:tc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259" w:lineRule="exact"/>
              <w:jc w:val="both"/>
            </w:pPr>
            <w:r>
              <w:rPr>
                <w:rStyle w:val="95pt0pt0"/>
              </w:rPr>
              <w:t>Стимулирование государственных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</w:tr>
      <w:tr w:rsidR="00376023">
        <w:trPr>
          <w:trHeight w:hRule="exact" w:val="343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260" w:lineRule="exact"/>
            </w:pPr>
            <w:r>
              <w:rPr>
                <w:rStyle w:val="CordiaUPC13pt0pt"/>
              </w:rPr>
              <w:t>1</w:t>
            </w:r>
            <w:r>
              <w:rPr>
                <w:rStyle w:val="8pt0pt"/>
              </w:rPr>
              <w:t>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250" w:lineRule="exact"/>
              <w:jc w:val="both"/>
            </w:pPr>
            <w:r>
              <w:rPr>
                <w:rStyle w:val="95pt0pt"/>
              </w:rPr>
              <w:t xml:space="preserve">Внести изменения в приказ </w:t>
            </w:r>
            <w:proofErr w:type="spellStart"/>
            <w:r>
              <w:rPr>
                <w:rStyle w:val="95pt0pt"/>
              </w:rPr>
              <w:t>Роскомнадзора</w:t>
            </w:r>
            <w:proofErr w:type="spellEnd"/>
            <w:r>
              <w:rPr>
                <w:rStyle w:val="95pt0pt"/>
              </w:rPr>
              <w:t xml:space="preserve"> от 28 января 2010 </w:t>
            </w:r>
            <w:r>
              <w:rPr>
                <w:rStyle w:val="95pt0pt0"/>
              </w:rPr>
              <w:t xml:space="preserve">г. </w:t>
            </w:r>
            <w:r>
              <w:rPr>
                <w:rStyle w:val="95pt0pt"/>
              </w:rPr>
              <w:t xml:space="preserve">№ 64 «Об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регистрации таких уведомлений и организации </w:t>
            </w:r>
            <w:proofErr w:type="gramStart"/>
            <w:r>
              <w:rPr>
                <w:rStyle w:val="95pt0pt"/>
              </w:rPr>
              <w:t>проверки</w:t>
            </w:r>
            <w:proofErr w:type="gramEnd"/>
            <w:r>
              <w:rPr>
                <w:rStyle w:val="95pt0pt"/>
              </w:rPr>
              <w:t xml:space="preserve"> содержащихся в них сведений» (зарегистрирован в Минюсте России </w:t>
            </w:r>
            <w:proofErr w:type="gramStart"/>
            <w:r>
              <w:rPr>
                <w:rStyle w:val="95pt0pt"/>
              </w:rPr>
              <w:t>16 марта 2010 г., регистрационный № 16634), закрепив в нем механизмы защиты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служащего к совершению коррупционных правонарушений.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259" w:lineRule="exact"/>
            </w:pPr>
            <w:r>
              <w:rPr>
                <w:rStyle w:val="95pt0pt"/>
              </w:rPr>
              <w:t>Управление организационной работы, отдел государственной службы и кадров Правовое управление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190" w:lineRule="exact"/>
            </w:pPr>
            <w:r>
              <w:rPr>
                <w:rStyle w:val="95pt0pt"/>
              </w:rPr>
              <w:t>3 квартал 2013 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25" w:h="9461" w:wrap="around" w:vAnchor="page" w:hAnchor="page" w:x="1347" w:y="998"/>
              <w:rPr>
                <w:sz w:val="10"/>
                <w:szCs w:val="10"/>
              </w:rPr>
            </w:pPr>
          </w:p>
        </w:tc>
      </w:tr>
      <w:tr w:rsidR="00376023">
        <w:trPr>
          <w:trHeight w:hRule="exact" w:val="160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190" w:lineRule="exact"/>
            </w:pPr>
            <w:r>
              <w:rPr>
                <w:rStyle w:val="95pt0pt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254" w:lineRule="exact"/>
              <w:jc w:val="both"/>
            </w:pPr>
            <w:r>
              <w:rPr>
                <w:rStyle w:val="95pt0pt"/>
              </w:rPr>
              <w:t xml:space="preserve">Разъяснение порядка уведомления представителя нанимателя об обращении к государственным служащим </w:t>
            </w:r>
            <w:proofErr w:type="spellStart"/>
            <w:r>
              <w:rPr>
                <w:rStyle w:val="95pt0pt"/>
              </w:rPr>
              <w:t>Роскомнадзора</w:t>
            </w:r>
            <w:proofErr w:type="spellEnd"/>
            <w:r>
              <w:rPr>
                <w:rStyle w:val="95pt0pt"/>
              </w:rPr>
              <w:t xml:space="preserve">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264" w:lineRule="exact"/>
            </w:pPr>
            <w:r>
              <w:rPr>
                <w:rStyle w:val="95pt0pt"/>
              </w:rPr>
              <w:t>Управление организационной работы, отдел государственной службы и кадров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190" w:lineRule="exact"/>
            </w:pPr>
            <w:r>
              <w:rPr>
                <w:rStyle w:val="95pt0pt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25" w:h="9461" w:wrap="around" w:vAnchor="page" w:hAnchor="page" w:x="1347" w:y="998"/>
              <w:rPr>
                <w:sz w:val="10"/>
                <w:szCs w:val="10"/>
              </w:rPr>
            </w:pPr>
          </w:p>
        </w:tc>
      </w:tr>
      <w:tr w:rsidR="00376023">
        <w:trPr>
          <w:trHeight w:hRule="exact" w:val="18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190" w:lineRule="exact"/>
            </w:pPr>
            <w:r>
              <w:rPr>
                <w:rStyle w:val="95pt0pt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250" w:lineRule="exact"/>
              <w:jc w:val="both"/>
            </w:pPr>
            <w:r>
              <w:rPr>
                <w:rStyle w:val="95pt0pt"/>
              </w:rPr>
              <w:t>Доведение до сведения государственных служащих, что они не только должны уведомлять представителя нанимателя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кто-то лично.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264" w:lineRule="exact"/>
            </w:pPr>
            <w:r>
              <w:rPr>
                <w:rStyle w:val="95pt0pt"/>
              </w:rPr>
              <w:t>Управление организационной работы, отдел государственной службы и кадров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25" w:h="9461" w:wrap="around" w:vAnchor="page" w:hAnchor="page" w:x="1347" w:y="998"/>
              <w:shd w:val="clear" w:color="auto" w:fill="auto"/>
              <w:spacing w:line="190" w:lineRule="exact"/>
            </w:pPr>
            <w:r>
              <w:rPr>
                <w:rStyle w:val="95pt0pt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25" w:h="9461" w:wrap="around" w:vAnchor="page" w:hAnchor="page" w:x="1347" w:y="998"/>
              <w:rPr>
                <w:sz w:val="10"/>
                <w:szCs w:val="10"/>
              </w:rPr>
            </w:pPr>
          </w:p>
        </w:tc>
      </w:tr>
    </w:tbl>
    <w:p w:rsidR="00376023" w:rsidRDefault="00376023">
      <w:pPr>
        <w:rPr>
          <w:sz w:val="2"/>
          <w:szCs w:val="2"/>
        </w:rPr>
        <w:sectPr w:rsidR="0037602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76023" w:rsidRDefault="007A3294">
      <w:pPr>
        <w:pStyle w:val="a6"/>
        <w:framePr w:wrap="around" w:vAnchor="page" w:hAnchor="page" w:x="8472" w:y="388"/>
        <w:shd w:val="clear" w:color="auto" w:fill="auto"/>
        <w:spacing w:line="24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7070"/>
        <w:gridCol w:w="3038"/>
        <w:gridCol w:w="1829"/>
        <w:gridCol w:w="2405"/>
      </w:tblGrid>
      <w:tr w:rsidR="00376023">
        <w:trPr>
          <w:trHeight w:hRule="exact" w:val="28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190" w:lineRule="exact"/>
            </w:pPr>
            <w:r>
              <w:rPr>
                <w:rStyle w:val="95pt0pt"/>
              </w:rPr>
              <w:t>4.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250" w:lineRule="exact"/>
              <w:jc w:val="both"/>
            </w:pPr>
            <w:proofErr w:type="gramStart"/>
            <w:r>
              <w:rPr>
                <w:rStyle w:val="95pt0pt"/>
              </w:rPr>
              <w:t xml:space="preserve">Внести изменения в приказ </w:t>
            </w:r>
            <w:proofErr w:type="spellStart"/>
            <w:r>
              <w:rPr>
                <w:rStyle w:val="95pt0pt"/>
              </w:rPr>
              <w:t>Роскомнадзора</w:t>
            </w:r>
            <w:proofErr w:type="spellEnd"/>
            <w:r>
              <w:rPr>
                <w:rStyle w:val="95pt0pt"/>
              </w:rPr>
              <w:t xml:space="preserve"> от 13 июля 2009 г. № 257 «О денежном содержании федеральных государственных гражданских служащих Федеральной службы по надзору в сфере связи, информационных технологий и массовых коммуникаций» и в приказ </w:t>
            </w:r>
            <w:proofErr w:type="spellStart"/>
            <w:r>
              <w:rPr>
                <w:rStyle w:val="95pt0pt"/>
              </w:rPr>
              <w:t>Роскомнадзора</w:t>
            </w:r>
            <w:proofErr w:type="spellEnd"/>
            <w:r>
              <w:rPr>
                <w:rStyle w:val="95pt0pt"/>
              </w:rPr>
              <w:t xml:space="preserve"> от 28 сентября 2009 г. № 497 «Об утверждении служебного распорядка центрального аппарата Федеральной службы по надзору в сфере связи, информационных технологий и массовых коммуникаций», закрепив в</w:t>
            </w:r>
            <w:proofErr w:type="gramEnd"/>
            <w:r>
              <w:rPr>
                <w:rStyle w:val="95pt0pt"/>
              </w:rPr>
              <w:t xml:space="preserve"> </w:t>
            </w:r>
            <w:proofErr w:type="gramStart"/>
            <w:r>
              <w:rPr>
                <w:rStyle w:val="95pt0pt"/>
              </w:rPr>
              <w:t>нем</w:t>
            </w:r>
            <w:proofErr w:type="gramEnd"/>
            <w:r>
              <w:rPr>
                <w:rStyle w:val="95pt0pt"/>
              </w:rPr>
              <w:t xml:space="preserve">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259" w:lineRule="exact"/>
            </w:pPr>
            <w:r>
              <w:rPr>
                <w:rStyle w:val="95pt0pt"/>
              </w:rPr>
              <w:t>Управление организационной работы, отдел государственной службы и кадров, Правовое управление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190" w:lineRule="exact"/>
            </w:pPr>
            <w:r>
              <w:rPr>
                <w:rStyle w:val="95pt0pt"/>
              </w:rPr>
              <w:t>3 квартал 2013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39" w:h="9504" w:wrap="around" w:vAnchor="page" w:hAnchor="page" w:x="1340" w:y="974"/>
              <w:rPr>
                <w:sz w:val="10"/>
                <w:szCs w:val="10"/>
              </w:rPr>
            </w:pPr>
          </w:p>
        </w:tc>
      </w:tr>
      <w:tr w:rsidR="00376023">
        <w:trPr>
          <w:trHeight w:hRule="exact" w:val="51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190" w:lineRule="exact"/>
              <w:ind w:left="320"/>
              <w:jc w:val="left"/>
            </w:pPr>
            <w:r>
              <w:rPr>
                <w:rStyle w:val="95pt0pt0"/>
              </w:rPr>
              <w:t>IV.</w:t>
            </w:r>
          </w:p>
        </w:tc>
        <w:tc>
          <w:tcPr>
            <w:tcW w:w="14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254" w:lineRule="exact"/>
              <w:jc w:val="both"/>
            </w:pPr>
            <w:r>
              <w:rPr>
                <w:rStyle w:val="95pt0pt0"/>
              </w:rPr>
              <w:t>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      </w:r>
          </w:p>
        </w:tc>
      </w:tr>
      <w:tr w:rsidR="00376023">
        <w:trPr>
          <w:trHeight w:hRule="exact" w:val="15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CordiaUPC13pt0pt0"/>
              </w:rPr>
              <w:t>1</w:t>
            </w:r>
            <w:r>
              <w:rPr>
                <w:rStyle w:val="8pt0pt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250" w:lineRule="exact"/>
              <w:jc w:val="both"/>
            </w:pPr>
            <w:r>
              <w:rPr>
                <w:rStyle w:val="95pt0pt"/>
              </w:rPr>
              <w:t xml:space="preserve">Разработать памятки по ключевым вопросам противодействия коррупции, затрагивающим всех или большинство государственных служащих и предполагающих взаимодействие государственного служащего с </w:t>
            </w:r>
            <w:proofErr w:type="spellStart"/>
            <w:r>
              <w:rPr>
                <w:rStyle w:val="95pt0pt"/>
              </w:rPr>
              <w:t>Роскомнадзором</w:t>
            </w:r>
            <w:proofErr w:type="spellEnd"/>
            <w:r>
              <w:rPr>
                <w:rStyle w:val="95pt0pt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259" w:lineRule="exact"/>
            </w:pPr>
            <w:r>
              <w:rPr>
                <w:rStyle w:val="95pt0pt"/>
              </w:rPr>
              <w:t>Управление организационной работы, отдел государственной службы и кадров, Правовое управление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190" w:lineRule="exact"/>
            </w:pPr>
            <w:r>
              <w:rPr>
                <w:rStyle w:val="95pt0pt"/>
              </w:rPr>
              <w:t>3 квартал 2013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39" w:h="9504" w:wrap="around" w:vAnchor="page" w:hAnchor="page" w:x="1340" w:y="974"/>
              <w:rPr>
                <w:sz w:val="10"/>
                <w:szCs w:val="10"/>
              </w:rPr>
            </w:pPr>
          </w:p>
        </w:tc>
      </w:tr>
      <w:tr w:rsidR="00376023">
        <w:trPr>
          <w:trHeight w:hRule="exact" w:val="28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5pt0pt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250" w:lineRule="exact"/>
              <w:jc w:val="both"/>
            </w:pPr>
            <w:r>
              <w:rPr>
                <w:rStyle w:val="95pt0pt"/>
              </w:rPr>
              <w:t xml:space="preserve">Организация в рамках проведения конкурсных процедур анкетирования, тестирования или иных методов </w:t>
            </w:r>
            <w:proofErr w:type="gramStart"/>
            <w:r>
              <w:rPr>
                <w:rStyle w:val="95pt0pt"/>
              </w:rPr>
              <w:t>оценки знания положений основ антикоррупционного законодательства</w:t>
            </w:r>
            <w:proofErr w:type="gramEnd"/>
            <w:r>
              <w:rPr>
                <w:rStyle w:val="95pt0pt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259" w:lineRule="exact"/>
            </w:pPr>
            <w:r>
              <w:rPr>
                <w:rStyle w:val="95pt0pt"/>
              </w:rPr>
              <w:t>Отдел государственной службы и кадров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250" w:lineRule="exact"/>
            </w:pPr>
            <w:r>
              <w:rPr>
                <w:rStyle w:val="95pt0pt"/>
              </w:rPr>
              <w:t>В период организации и проведения процедуры конкурса на замещение вакантной должности государственной гражданской службы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39" w:h="9504" w:wrap="around" w:vAnchor="page" w:hAnchor="page" w:x="1340" w:y="974"/>
              <w:rPr>
                <w:sz w:val="10"/>
                <w:szCs w:val="10"/>
              </w:rPr>
            </w:pPr>
          </w:p>
        </w:tc>
      </w:tr>
      <w:tr w:rsidR="00376023">
        <w:trPr>
          <w:trHeight w:hRule="exact" w:val="18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5pt0pt"/>
              </w:rPr>
              <w:t>3.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250" w:lineRule="exact"/>
              <w:jc w:val="both"/>
            </w:pPr>
            <w:r>
              <w:rPr>
                <w:rStyle w:val="95pt0pt"/>
              </w:rPr>
              <w:t>Обеспечение организации различных видов учебных семинаров по вопросам противодействия коррупции:</w:t>
            </w:r>
          </w:p>
          <w:p w:rsidR="00376023" w:rsidRDefault="007A3294">
            <w:pPr>
              <w:pStyle w:val="1"/>
              <w:framePr w:w="15139" w:h="9504" w:wrap="around" w:vAnchor="page" w:hAnchor="page" w:x="1340" w:y="974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line="250" w:lineRule="exact"/>
              <w:jc w:val="both"/>
            </w:pPr>
            <w:r>
              <w:rPr>
                <w:rStyle w:val="95pt0pt"/>
              </w:rPr>
              <w:t>вводного семинара для граждан, впервые поступивших на государственную службу;</w:t>
            </w:r>
          </w:p>
          <w:p w:rsidR="00376023" w:rsidRDefault="007A3294">
            <w:pPr>
              <w:pStyle w:val="1"/>
              <w:framePr w:w="15139" w:h="9504" w:wrap="around" w:vAnchor="page" w:hAnchor="page" w:x="1340" w:y="974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250" w:lineRule="exact"/>
              <w:jc w:val="both"/>
            </w:pPr>
            <w:r>
              <w:rPr>
                <w:rStyle w:val="95pt0pt"/>
              </w:rPr>
              <w:t xml:space="preserve">регулярных семинаров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</w:t>
            </w:r>
            <w:proofErr w:type="gramStart"/>
            <w:r>
              <w:rPr>
                <w:rStyle w:val="95pt0pt"/>
              </w:rPr>
              <w:t>с</w:t>
            </w:r>
            <w:proofErr w:type="gram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264" w:lineRule="exact"/>
            </w:pPr>
            <w:r>
              <w:rPr>
                <w:rStyle w:val="95pt0pt"/>
              </w:rPr>
              <w:t>Отдел государственной службы и кадров, Правовое управление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9504" w:wrap="around" w:vAnchor="page" w:hAnchor="page" w:x="1340" w:y="974"/>
              <w:shd w:val="clear" w:color="auto" w:fill="auto"/>
              <w:spacing w:line="190" w:lineRule="exact"/>
            </w:pPr>
            <w:r>
              <w:rPr>
                <w:rStyle w:val="95pt0pt"/>
              </w:rPr>
              <w:t>1 раз в полугодие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39" w:h="9504" w:wrap="around" w:vAnchor="page" w:hAnchor="page" w:x="1340" w:y="974"/>
              <w:rPr>
                <w:sz w:val="10"/>
                <w:szCs w:val="10"/>
              </w:rPr>
            </w:pPr>
          </w:p>
        </w:tc>
      </w:tr>
    </w:tbl>
    <w:p w:rsidR="00376023" w:rsidRDefault="00376023">
      <w:pPr>
        <w:rPr>
          <w:sz w:val="2"/>
          <w:szCs w:val="2"/>
        </w:rPr>
        <w:sectPr w:rsidR="0037602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76023" w:rsidRDefault="007A3294">
      <w:pPr>
        <w:pStyle w:val="a6"/>
        <w:framePr w:wrap="around" w:vAnchor="page" w:hAnchor="page" w:x="8477" w:y="392"/>
        <w:shd w:val="clear" w:color="auto" w:fill="auto"/>
        <w:spacing w:line="240" w:lineRule="exact"/>
        <w:ind w:left="20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7075"/>
        <w:gridCol w:w="3043"/>
        <w:gridCol w:w="1819"/>
        <w:gridCol w:w="2405"/>
      </w:tblGrid>
      <w:tr w:rsidR="00376023">
        <w:trPr>
          <w:trHeight w:hRule="exact" w:val="10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39" w:h="4498" w:wrap="around" w:vAnchor="page" w:hAnchor="page" w:x="1340" w:y="973"/>
              <w:rPr>
                <w:sz w:val="10"/>
                <w:szCs w:val="10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39" w:h="4498" w:wrap="around" w:vAnchor="page" w:hAnchor="page" w:x="1340" w:y="973"/>
              <w:shd w:val="clear" w:color="auto" w:fill="auto"/>
              <w:spacing w:line="250" w:lineRule="exact"/>
              <w:jc w:val="both"/>
            </w:pPr>
            <w:r>
              <w:rPr>
                <w:rStyle w:val="95pt0pt"/>
              </w:rPr>
              <w:t>органом государственной власти и местного самоуправления;</w:t>
            </w:r>
          </w:p>
          <w:p w:rsidR="00376023" w:rsidRDefault="007A3294">
            <w:pPr>
              <w:pStyle w:val="1"/>
              <w:framePr w:w="15139" w:h="4498" w:wrap="around" w:vAnchor="page" w:hAnchor="page" w:x="1340" w:y="973"/>
              <w:shd w:val="clear" w:color="auto" w:fill="auto"/>
              <w:spacing w:line="250" w:lineRule="exact"/>
              <w:ind w:firstLine="320"/>
              <w:jc w:val="both"/>
            </w:pPr>
            <w:r>
              <w:rPr>
                <w:rStyle w:val="95pt0pt"/>
              </w:rPr>
              <w:t>специальных семинаров в случае существенных изменений законодательства в сфере противодействия коррупции, затрагивающих государственных служащих.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39" w:h="4498" w:wrap="around" w:vAnchor="page" w:hAnchor="page" w:x="1340" w:y="973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39" w:h="4498" w:wrap="around" w:vAnchor="page" w:hAnchor="page" w:x="1340" w:y="973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39" w:h="4498" w:wrap="around" w:vAnchor="page" w:hAnchor="page" w:x="1340" w:y="973"/>
              <w:rPr>
                <w:sz w:val="10"/>
                <w:szCs w:val="10"/>
              </w:rPr>
            </w:pPr>
          </w:p>
        </w:tc>
      </w:tr>
      <w:tr w:rsidR="00376023">
        <w:trPr>
          <w:trHeight w:hRule="exact" w:val="346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4498" w:wrap="around" w:vAnchor="page" w:hAnchor="page" w:x="1340" w:y="973"/>
              <w:shd w:val="clear" w:color="auto" w:fill="auto"/>
              <w:spacing w:line="190" w:lineRule="exact"/>
            </w:pPr>
            <w:r>
              <w:rPr>
                <w:rStyle w:val="95pt0pt"/>
              </w:rPr>
              <w:t>4.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023" w:rsidRDefault="007A3294">
            <w:pPr>
              <w:pStyle w:val="1"/>
              <w:framePr w:w="15139" w:h="4498" w:wrap="around" w:vAnchor="page" w:hAnchor="page" w:x="1340" w:y="973"/>
              <w:shd w:val="clear" w:color="auto" w:fill="auto"/>
              <w:spacing w:line="250" w:lineRule="exact"/>
              <w:jc w:val="both"/>
            </w:pPr>
            <w:proofErr w:type="gramStart"/>
            <w:r>
              <w:rPr>
                <w:rStyle w:val="95pt0pt"/>
              </w:rPr>
              <w:t xml:space="preserve">Проведение регулярной работы по разъяснению исполнения требований антикоррупционного законодательства с государственными служащими </w:t>
            </w:r>
            <w:proofErr w:type="spellStart"/>
            <w:r>
              <w:rPr>
                <w:rStyle w:val="95pt0pt"/>
              </w:rPr>
              <w:t>Роскомнадзора</w:t>
            </w:r>
            <w:proofErr w:type="spellEnd"/>
            <w:r>
              <w:rPr>
                <w:rStyle w:val="95pt0pt"/>
              </w:rPr>
              <w:t xml:space="preserve">, увольняющимися с государственной службы, чьи должности входили в перечень, установленный приказом </w:t>
            </w:r>
            <w:proofErr w:type="spellStart"/>
            <w:r>
              <w:rPr>
                <w:rStyle w:val="95pt0pt"/>
              </w:rPr>
              <w:t>Роскомнадзора</w:t>
            </w:r>
            <w:proofErr w:type="spellEnd"/>
            <w:r>
              <w:rPr>
                <w:rStyle w:val="95pt0pt"/>
              </w:rPr>
              <w:t xml:space="preserve"> «Об утверждении перечня должностей федеральной государственной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служащие обязаны представлять сведения</w:t>
            </w:r>
            <w:proofErr w:type="gramEnd"/>
            <w:r>
              <w:rPr>
                <w:rStyle w:val="95pt0pt"/>
              </w:rPr>
      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от 29 марта 2012 г. № 258.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4498" w:wrap="around" w:vAnchor="page" w:hAnchor="page" w:x="1340" w:y="973"/>
              <w:shd w:val="clear" w:color="auto" w:fill="auto"/>
              <w:spacing w:line="264" w:lineRule="exact"/>
            </w:pPr>
            <w:r>
              <w:rPr>
                <w:rStyle w:val="95pt0pt"/>
              </w:rPr>
              <w:t>Отдел государственной службы и кадров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23" w:rsidRDefault="007A3294">
            <w:pPr>
              <w:pStyle w:val="1"/>
              <w:framePr w:w="15139" w:h="4498" w:wrap="around" w:vAnchor="page" w:hAnchor="page" w:x="1340" w:y="973"/>
              <w:shd w:val="clear" w:color="auto" w:fill="auto"/>
              <w:spacing w:line="190" w:lineRule="exact"/>
            </w:pPr>
            <w:r>
              <w:rPr>
                <w:rStyle w:val="95pt0pt"/>
              </w:rPr>
              <w:t>постоянно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23" w:rsidRDefault="00376023">
            <w:pPr>
              <w:framePr w:w="15139" w:h="4498" w:wrap="around" w:vAnchor="page" w:hAnchor="page" w:x="1340" w:y="973"/>
              <w:rPr>
                <w:sz w:val="10"/>
                <w:szCs w:val="10"/>
              </w:rPr>
            </w:pPr>
          </w:p>
        </w:tc>
      </w:tr>
    </w:tbl>
    <w:p w:rsidR="00376023" w:rsidRDefault="007A3294">
      <w:pPr>
        <w:pStyle w:val="11"/>
        <w:framePr w:w="5899" w:h="895" w:hRule="exact" w:wrap="around" w:vAnchor="page" w:hAnchor="page" w:x="1464" w:y="6198"/>
        <w:shd w:val="clear" w:color="auto" w:fill="auto"/>
        <w:ind w:right="360"/>
      </w:pPr>
      <w:bookmarkStart w:id="0" w:name="bookmark0"/>
      <w:r>
        <w:t xml:space="preserve">Заместитель начальника </w:t>
      </w:r>
      <w:proofErr w:type="gramStart"/>
      <w:r>
        <w:t>Управления-начальник</w:t>
      </w:r>
      <w:proofErr w:type="gramEnd"/>
      <w:r>
        <w:t xml:space="preserve"> отдела государственной службы и кадров Управления организационной работы</w:t>
      </w:r>
      <w:bookmarkEnd w:id="0"/>
    </w:p>
    <w:p w:rsidR="00376023" w:rsidRDefault="007A3294">
      <w:pPr>
        <w:framePr w:wrap="none" w:vAnchor="page" w:hAnchor="page" w:x="8885" w:y="6541"/>
        <w:rPr>
          <w:sz w:val="2"/>
          <w:szCs w:val="2"/>
        </w:rPr>
      </w:pPr>
      <w:r>
        <w:fldChar w:fldCharType="begin"/>
      </w:r>
      <w:r>
        <w:instrText xml:space="preserve"> INCLUDEPICTURE  "C:\\Users\\CD46~1\\AppData\\Local\\Temp\\FineReader11.00\\media\\image1.jpeg" \* MERGEFORMATINET </w:instrText>
      </w:r>
      <w:r>
        <w:fldChar w:fldCharType="separate"/>
      </w:r>
      <w:r w:rsidR="003E104F">
        <w:fldChar w:fldCharType="begin"/>
      </w:r>
      <w:r w:rsidR="003E104F">
        <w:instrText xml:space="preserve"> </w:instrText>
      </w:r>
      <w:r w:rsidR="003E104F">
        <w:instrText>INCLUDEPICTURE  "C:\\CD46~1\\AppData\\Local\\Temp\\FineReader11.00\\media\\image1.jpeg" \* MERGEFORMATINET</w:instrText>
      </w:r>
      <w:r w:rsidR="003E104F">
        <w:instrText xml:space="preserve"> </w:instrText>
      </w:r>
      <w:r w:rsidR="003E104F">
        <w:fldChar w:fldCharType="separate"/>
      </w:r>
      <w:r w:rsidR="00ED51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3.75pt">
            <v:imagedata r:id="rId8" r:href="rId9"/>
          </v:shape>
        </w:pict>
      </w:r>
      <w:r w:rsidR="003E104F">
        <w:fldChar w:fldCharType="end"/>
      </w:r>
      <w:r>
        <w:fldChar w:fldCharType="end"/>
      </w:r>
    </w:p>
    <w:p w:rsidR="00376023" w:rsidRDefault="007A3294">
      <w:pPr>
        <w:pStyle w:val="20"/>
        <w:framePr w:wrap="around" w:vAnchor="page" w:hAnchor="page" w:x="13148" w:y="6791"/>
        <w:shd w:val="clear" w:color="auto" w:fill="auto"/>
        <w:spacing w:line="200" w:lineRule="exact"/>
        <w:ind w:left="100"/>
      </w:pPr>
      <w:r>
        <w:t>А.Ф. Синельников</w:t>
      </w:r>
    </w:p>
    <w:p w:rsidR="00376023" w:rsidRDefault="00376023">
      <w:pPr>
        <w:rPr>
          <w:sz w:val="2"/>
          <w:szCs w:val="2"/>
        </w:rPr>
      </w:pPr>
      <w:bookmarkStart w:id="1" w:name="_GoBack"/>
      <w:bookmarkEnd w:id="1"/>
    </w:p>
    <w:sectPr w:rsidR="00376023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4F" w:rsidRDefault="003E104F">
      <w:r>
        <w:separator/>
      </w:r>
    </w:p>
  </w:endnote>
  <w:endnote w:type="continuationSeparator" w:id="0">
    <w:p w:rsidR="003E104F" w:rsidRDefault="003E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4F" w:rsidRDefault="003E104F"/>
  </w:footnote>
  <w:footnote w:type="continuationSeparator" w:id="0">
    <w:p w:rsidR="003E104F" w:rsidRDefault="003E10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4220"/>
    <w:multiLevelType w:val="multilevel"/>
    <w:tmpl w:val="203CF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76023"/>
    <w:rsid w:val="00376023"/>
    <w:rsid w:val="003E104F"/>
    <w:rsid w:val="00593CCA"/>
    <w:rsid w:val="007A3294"/>
    <w:rsid w:val="00E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3pt">
    <w:name w:val="Основной текст + Интервал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diaUPC15pt0pt">
    <w:name w:val="Основной текст + CordiaUPC;15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ylfaen16pt-1pt">
    <w:name w:val="Основной текст + Sylfaen;16 pt;Интервал -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7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rdiaUPC13pt0pt">
    <w:name w:val="Основной текст + CordiaUPC;13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rdiaUPC13pt0pt0">
    <w:name w:val="Основной текст + CordiaUPC;13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3pt">
    <w:name w:val="Основной текст + Интервал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diaUPC15pt0pt">
    <w:name w:val="Основной текст + CordiaUPC;15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ylfaen16pt-1pt">
    <w:name w:val="Основной текст + Sylfaen;16 pt;Интервал -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7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rdiaUPC13pt0pt">
    <w:name w:val="Основной текст + CordiaUPC;13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rdiaUPC13pt0pt0">
    <w:name w:val="Основной текст + CordiaUPC;13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CD46~1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Наталья Л.</dc:creator>
  <cp:lastModifiedBy>Наталья В. Пасечнюк</cp:lastModifiedBy>
  <cp:revision>2</cp:revision>
  <dcterms:created xsi:type="dcterms:W3CDTF">2019-09-04T06:55:00Z</dcterms:created>
  <dcterms:modified xsi:type="dcterms:W3CDTF">2019-09-04T07:02:00Z</dcterms:modified>
</cp:coreProperties>
</file>