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93" w:rsidRDefault="00664F93">
      <w:pPr>
        <w:pStyle w:val="ConsPlusTitlePage"/>
      </w:pPr>
      <w:bookmarkStart w:id="0" w:name="_GoBack"/>
      <w:bookmarkEnd w:id="0"/>
      <w:r>
        <w:br/>
      </w:r>
    </w:p>
    <w:p w:rsidR="00664F93" w:rsidRDefault="00664F93">
      <w:pPr>
        <w:pStyle w:val="ConsPlusNormal"/>
        <w:jc w:val="both"/>
        <w:outlineLvl w:val="0"/>
      </w:pPr>
    </w:p>
    <w:p w:rsidR="00664F93" w:rsidRDefault="00664F93">
      <w:pPr>
        <w:pStyle w:val="ConsPlusNormal"/>
        <w:outlineLvl w:val="0"/>
      </w:pPr>
      <w:r>
        <w:t>Зарегистрировано в Минюсте России 4 апреля 2019 г. N 54288</w:t>
      </w:r>
    </w:p>
    <w:p w:rsidR="00664F93" w:rsidRDefault="00664F93">
      <w:pPr>
        <w:pStyle w:val="ConsPlusNormal"/>
        <w:pBdr>
          <w:top w:val="single" w:sz="6" w:space="0" w:color="auto"/>
        </w:pBdr>
        <w:spacing w:before="100" w:after="100"/>
        <w:jc w:val="both"/>
        <w:rPr>
          <w:sz w:val="2"/>
          <w:szCs w:val="2"/>
        </w:rPr>
      </w:pPr>
    </w:p>
    <w:p w:rsidR="00664F93" w:rsidRDefault="00664F93">
      <w:pPr>
        <w:pStyle w:val="ConsPlusNormal"/>
        <w:jc w:val="both"/>
      </w:pPr>
    </w:p>
    <w:p w:rsidR="00664F93" w:rsidRDefault="00664F93">
      <w:pPr>
        <w:pStyle w:val="ConsPlusTitle"/>
        <w:jc w:val="center"/>
      </w:pPr>
      <w:r>
        <w:t>МИНИСТЕРСТВО ЦИФРОВОГО РАЗВИТИЯ, СВЯЗИ</w:t>
      </w:r>
    </w:p>
    <w:p w:rsidR="00664F93" w:rsidRDefault="00664F93">
      <w:pPr>
        <w:pStyle w:val="ConsPlusTitle"/>
        <w:jc w:val="center"/>
      </w:pPr>
      <w:r>
        <w:t>И МАССОВЫХ КОММУНИКАЦИЙ РОССИЙСКОЙ ФЕДЕРАЦИИ</w:t>
      </w:r>
    </w:p>
    <w:p w:rsidR="00664F93" w:rsidRDefault="00664F93">
      <w:pPr>
        <w:pStyle w:val="ConsPlusTitle"/>
        <w:jc w:val="both"/>
      </w:pPr>
    </w:p>
    <w:p w:rsidR="00664F93" w:rsidRDefault="00664F93">
      <w:pPr>
        <w:pStyle w:val="ConsPlusTitle"/>
        <w:jc w:val="center"/>
      </w:pPr>
      <w:r>
        <w:t>ФЕДЕРАЛЬНАЯ СЛУЖБА ПО НАДЗОРУ В СФЕРЕ СВЯЗИ,</w:t>
      </w:r>
    </w:p>
    <w:p w:rsidR="00664F93" w:rsidRDefault="00664F93">
      <w:pPr>
        <w:pStyle w:val="ConsPlusTitle"/>
        <w:jc w:val="center"/>
      </w:pPr>
      <w:r>
        <w:t>ИНФОРМАЦИОННЫХ ТЕХНОЛОГИЙ И МАССОВЫХ КОММУНИКАЦИЙ</w:t>
      </w:r>
    </w:p>
    <w:p w:rsidR="00664F93" w:rsidRDefault="00664F93">
      <w:pPr>
        <w:pStyle w:val="ConsPlusTitle"/>
        <w:jc w:val="both"/>
      </w:pPr>
    </w:p>
    <w:p w:rsidR="00664F93" w:rsidRDefault="00664F93">
      <w:pPr>
        <w:pStyle w:val="ConsPlusTitle"/>
        <w:jc w:val="center"/>
      </w:pPr>
      <w:r>
        <w:t>ПРИКАЗ</w:t>
      </w:r>
    </w:p>
    <w:p w:rsidR="00664F93" w:rsidRDefault="00664F93">
      <w:pPr>
        <w:pStyle w:val="ConsPlusTitle"/>
        <w:jc w:val="center"/>
      </w:pPr>
      <w:r>
        <w:t>от 18 декабря 2018 г. N 197</w:t>
      </w:r>
    </w:p>
    <w:p w:rsidR="00664F93" w:rsidRDefault="00664F93">
      <w:pPr>
        <w:pStyle w:val="ConsPlusTitle"/>
        <w:jc w:val="both"/>
      </w:pPr>
    </w:p>
    <w:p w:rsidR="00664F93" w:rsidRDefault="00664F93">
      <w:pPr>
        <w:pStyle w:val="ConsPlusTitle"/>
        <w:jc w:val="center"/>
      </w:pPr>
      <w:r>
        <w:t>ОБ УТВЕРЖДЕНИИ АДМИНИСТРАТИВНОГО РЕГЛАМЕНТА</w:t>
      </w:r>
    </w:p>
    <w:p w:rsidR="00664F93" w:rsidRDefault="00664F93">
      <w:pPr>
        <w:pStyle w:val="ConsPlusTitle"/>
        <w:jc w:val="center"/>
      </w:pPr>
      <w:r>
        <w:t>ОСУЩЕСТВЛЕНИЯ ФЕДЕРАЛЬНОЙ СЛУЖБОЙ ПО НАДЗОРУ В СФЕРЕ СВЯЗИ,</w:t>
      </w:r>
    </w:p>
    <w:p w:rsidR="00664F93" w:rsidRDefault="00664F93">
      <w:pPr>
        <w:pStyle w:val="ConsPlusTitle"/>
        <w:jc w:val="center"/>
      </w:pPr>
      <w:r>
        <w:t>ИНФОРМАЦИОННЫХ ТЕХНОЛОГИЙ И МАССОВЫХ КОММУНИКАЦИЙ</w:t>
      </w:r>
    </w:p>
    <w:p w:rsidR="00664F93" w:rsidRDefault="00664F93">
      <w:pPr>
        <w:pStyle w:val="ConsPlusTitle"/>
        <w:jc w:val="center"/>
      </w:pPr>
      <w:r>
        <w:t>ГОСУДАРСТВЕННОГО КОНТРОЛЯ (НАДЗОРА) ЗА СОБЛЮДЕНИЕМ</w:t>
      </w:r>
    </w:p>
    <w:p w:rsidR="00664F93" w:rsidRDefault="00664F93">
      <w:pPr>
        <w:pStyle w:val="ConsPlusTitle"/>
        <w:jc w:val="center"/>
      </w:pPr>
      <w:r>
        <w:t>ЗАКОНОДАТЕЛЬСТВА РОССИЙСКОЙ ФЕДЕРАЦИИ В СФЕРЕ</w:t>
      </w:r>
    </w:p>
    <w:p w:rsidR="00664F93" w:rsidRDefault="00664F93">
      <w:pPr>
        <w:pStyle w:val="ConsPlusTitle"/>
        <w:jc w:val="center"/>
      </w:pPr>
      <w:r>
        <w:t>ТЕЛЕВИЗИОННОГО ВЕЩАНИЯ И РАДИОВЕЩАНИЯ</w:t>
      </w:r>
    </w:p>
    <w:p w:rsidR="00664F93" w:rsidRDefault="00664F93">
      <w:pPr>
        <w:pStyle w:val="ConsPlusNormal"/>
        <w:jc w:val="both"/>
      </w:pPr>
    </w:p>
    <w:p w:rsidR="00664F93" w:rsidRDefault="00664F93">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664F93" w:rsidRDefault="00664F9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664F93" w:rsidRDefault="00664F9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664F93" w:rsidRDefault="00664F93">
      <w:pPr>
        <w:pStyle w:val="ConsPlusNormal"/>
        <w:jc w:val="both"/>
      </w:pPr>
    </w:p>
    <w:p w:rsidR="00664F93" w:rsidRDefault="00664F93">
      <w:pPr>
        <w:pStyle w:val="ConsPlusNormal"/>
        <w:jc w:val="right"/>
      </w:pPr>
      <w:r>
        <w:t>Руководитель</w:t>
      </w:r>
    </w:p>
    <w:p w:rsidR="00664F93" w:rsidRDefault="00664F93">
      <w:pPr>
        <w:pStyle w:val="ConsPlusNormal"/>
        <w:jc w:val="right"/>
      </w:pPr>
      <w:r>
        <w:t>А.А.ЖАРОВ</w:t>
      </w:r>
    </w:p>
    <w:p w:rsidR="00664F93" w:rsidRDefault="00664F93">
      <w:pPr>
        <w:pStyle w:val="ConsPlusNormal"/>
        <w:jc w:val="both"/>
      </w:pPr>
    </w:p>
    <w:p w:rsidR="00664F93" w:rsidRDefault="00664F93">
      <w:pPr>
        <w:pStyle w:val="ConsPlusNormal"/>
        <w:jc w:val="both"/>
      </w:pPr>
    </w:p>
    <w:p w:rsidR="00664F93" w:rsidRDefault="00664F93">
      <w:pPr>
        <w:pStyle w:val="ConsPlusNormal"/>
        <w:jc w:val="both"/>
      </w:pPr>
    </w:p>
    <w:p w:rsidR="00664F93" w:rsidRDefault="00664F93">
      <w:pPr>
        <w:pStyle w:val="ConsPlusNormal"/>
        <w:jc w:val="both"/>
      </w:pPr>
    </w:p>
    <w:p w:rsidR="00664F93" w:rsidRDefault="00664F93">
      <w:pPr>
        <w:pStyle w:val="ConsPlusNormal"/>
        <w:jc w:val="both"/>
      </w:pPr>
    </w:p>
    <w:p w:rsidR="00664F93" w:rsidRDefault="00664F93">
      <w:pPr>
        <w:pStyle w:val="ConsPlusNormal"/>
        <w:jc w:val="right"/>
        <w:outlineLvl w:val="0"/>
      </w:pPr>
      <w:r>
        <w:t>Приложение</w:t>
      </w:r>
    </w:p>
    <w:p w:rsidR="00664F93" w:rsidRDefault="00664F93">
      <w:pPr>
        <w:pStyle w:val="ConsPlusNormal"/>
        <w:jc w:val="right"/>
      </w:pPr>
      <w:r>
        <w:t>к приказу Федеральной службы</w:t>
      </w:r>
    </w:p>
    <w:p w:rsidR="00664F93" w:rsidRDefault="00664F93">
      <w:pPr>
        <w:pStyle w:val="ConsPlusNormal"/>
        <w:jc w:val="right"/>
      </w:pPr>
      <w:r>
        <w:t>по надзору в сфере связи,</w:t>
      </w:r>
    </w:p>
    <w:p w:rsidR="00664F93" w:rsidRDefault="00664F93">
      <w:pPr>
        <w:pStyle w:val="ConsPlusNormal"/>
        <w:jc w:val="right"/>
      </w:pPr>
      <w:r>
        <w:lastRenderedPageBreak/>
        <w:t>информационных технологий</w:t>
      </w:r>
    </w:p>
    <w:p w:rsidR="00664F93" w:rsidRDefault="00664F93">
      <w:pPr>
        <w:pStyle w:val="ConsPlusNormal"/>
        <w:jc w:val="right"/>
      </w:pPr>
      <w:r>
        <w:t>и массовых коммуникаций</w:t>
      </w:r>
    </w:p>
    <w:p w:rsidR="00664F93" w:rsidRDefault="00664F93">
      <w:pPr>
        <w:pStyle w:val="ConsPlusNormal"/>
        <w:jc w:val="right"/>
      </w:pPr>
      <w:r>
        <w:t>от 18.12.2018 N 197</w:t>
      </w:r>
    </w:p>
    <w:p w:rsidR="00664F93" w:rsidRDefault="00664F93">
      <w:pPr>
        <w:pStyle w:val="ConsPlusNormal"/>
        <w:jc w:val="both"/>
      </w:pPr>
    </w:p>
    <w:p w:rsidR="00664F93" w:rsidRDefault="00664F93">
      <w:pPr>
        <w:pStyle w:val="ConsPlusTitle"/>
        <w:jc w:val="center"/>
      </w:pPr>
      <w:bookmarkStart w:id="1" w:name="P38"/>
      <w:bookmarkEnd w:id="1"/>
      <w:r>
        <w:t>АДМИНИСТРАТИВНЫЙ РЕГЛАМЕНТ</w:t>
      </w:r>
    </w:p>
    <w:p w:rsidR="00664F93" w:rsidRDefault="00664F93">
      <w:pPr>
        <w:pStyle w:val="ConsPlusTitle"/>
        <w:jc w:val="center"/>
      </w:pPr>
      <w:r>
        <w:t>ОСУЩЕСТВЛЕНИЯ ФЕДЕРАЛЬНОЙ СЛУЖБОЙ ПО НАДЗОРУ В СФЕРЕ СВЯЗИ,</w:t>
      </w:r>
    </w:p>
    <w:p w:rsidR="00664F93" w:rsidRDefault="00664F93">
      <w:pPr>
        <w:pStyle w:val="ConsPlusTitle"/>
        <w:jc w:val="center"/>
      </w:pPr>
      <w:r>
        <w:t>ИНФОРМАЦИОННЫХ ТЕХНОЛОГИЙ И МАССОВЫХ КОММУНИКАЦИЙ</w:t>
      </w:r>
    </w:p>
    <w:p w:rsidR="00664F93" w:rsidRDefault="00664F93">
      <w:pPr>
        <w:pStyle w:val="ConsPlusTitle"/>
        <w:jc w:val="center"/>
      </w:pPr>
      <w:r>
        <w:t>ГОСУДАРСТВЕННОГО КОНТРОЛЯ (НАДЗОРА) ЗА СОБЛЮДЕНИЕМ</w:t>
      </w:r>
    </w:p>
    <w:p w:rsidR="00664F93" w:rsidRDefault="00664F93">
      <w:pPr>
        <w:pStyle w:val="ConsPlusTitle"/>
        <w:jc w:val="center"/>
      </w:pPr>
      <w:r>
        <w:t>ЗАКОНОДАТЕЛЬСТВА РОССИЙСКОЙ ФЕДЕРАЦИИ В СФЕРЕ</w:t>
      </w:r>
    </w:p>
    <w:p w:rsidR="00664F93" w:rsidRDefault="00664F93">
      <w:pPr>
        <w:pStyle w:val="ConsPlusTitle"/>
        <w:jc w:val="center"/>
      </w:pPr>
      <w:r>
        <w:t>ТЕЛЕВИЗИОННОГО ВЕЩАНИЯ И РАДИОВЕЩАНИЯ</w:t>
      </w:r>
    </w:p>
    <w:p w:rsidR="00664F93" w:rsidRDefault="00664F93">
      <w:pPr>
        <w:pStyle w:val="ConsPlusNormal"/>
        <w:jc w:val="both"/>
      </w:pPr>
    </w:p>
    <w:p w:rsidR="00664F93" w:rsidRDefault="00664F93">
      <w:pPr>
        <w:pStyle w:val="ConsPlusTitle"/>
        <w:jc w:val="center"/>
        <w:outlineLvl w:val="1"/>
      </w:pPr>
      <w:r>
        <w:t>I. Общие положения</w:t>
      </w:r>
    </w:p>
    <w:p w:rsidR="00664F93" w:rsidRDefault="00664F93">
      <w:pPr>
        <w:pStyle w:val="ConsPlusNormal"/>
        <w:jc w:val="both"/>
      </w:pPr>
    </w:p>
    <w:p w:rsidR="00664F93" w:rsidRDefault="00664F93">
      <w:pPr>
        <w:pStyle w:val="ConsPlusTitle"/>
        <w:jc w:val="center"/>
        <w:outlineLvl w:val="2"/>
      </w:pPr>
      <w:r>
        <w:t>Наименование функции</w:t>
      </w:r>
    </w:p>
    <w:p w:rsidR="00664F93" w:rsidRDefault="00664F93">
      <w:pPr>
        <w:pStyle w:val="ConsPlusNormal"/>
        <w:jc w:val="both"/>
      </w:pPr>
    </w:p>
    <w:p w:rsidR="00664F93" w:rsidRDefault="00664F93">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664F93" w:rsidRDefault="00664F93">
      <w:pPr>
        <w:pStyle w:val="ConsPlusNormal"/>
        <w:jc w:val="both"/>
      </w:pPr>
    </w:p>
    <w:p w:rsidR="00664F93" w:rsidRDefault="00664F93">
      <w:pPr>
        <w:pStyle w:val="ConsPlusTitle"/>
        <w:jc w:val="center"/>
        <w:outlineLvl w:val="2"/>
      </w:pPr>
      <w:r>
        <w:t xml:space="preserve">Наименование органа, осуществляющего </w:t>
      </w:r>
      <w:proofErr w:type="gramStart"/>
      <w:r>
        <w:t>государственный</w:t>
      </w:r>
      <w:proofErr w:type="gramEnd"/>
    </w:p>
    <w:p w:rsidR="00664F93" w:rsidRDefault="00664F93">
      <w:pPr>
        <w:pStyle w:val="ConsPlusTitle"/>
        <w:jc w:val="center"/>
      </w:pPr>
      <w:r>
        <w:t>контроль (надзор)</w:t>
      </w:r>
    </w:p>
    <w:p w:rsidR="00664F93" w:rsidRDefault="00664F93">
      <w:pPr>
        <w:pStyle w:val="ConsPlusNormal"/>
        <w:jc w:val="both"/>
      </w:pPr>
    </w:p>
    <w:p w:rsidR="00664F93" w:rsidRDefault="00664F93">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64F93" w:rsidRDefault="00664F93">
      <w:pPr>
        <w:pStyle w:val="ConsPlusNormal"/>
        <w:jc w:val="both"/>
      </w:pPr>
    </w:p>
    <w:p w:rsidR="00664F93" w:rsidRDefault="00664F93">
      <w:pPr>
        <w:pStyle w:val="ConsPlusTitle"/>
        <w:jc w:val="center"/>
        <w:outlineLvl w:val="2"/>
      </w:pPr>
      <w:r>
        <w:t>Нормативные правовые акты, регулирующие осуществление</w:t>
      </w:r>
    </w:p>
    <w:p w:rsidR="00664F93" w:rsidRDefault="00664F93">
      <w:pPr>
        <w:pStyle w:val="ConsPlusTitle"/>
        <w:jc w:val="center"/>
      </w:pPr>
      <w:r>
        <w:t>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64F93" w:rsidRDefault="00664F93">
      <w:pPr>
        <w:pStyle w:val="ConsPlusNormal"/>
        <w:jc w:val="both"/>
      </w:pPr>
    </w:p>
    <w:p w:rsidR="00664F93" w:rsidRDefault="00664F93">
      <w:pPr>
        <w:pStyle w:val="ConsPlusTitle"/>
        <w:jc w:val="center"/>
        <w:outlineLvl w:val="2"/>
      </w:pPr>
      <w:r>
        <w:t>Предмет 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7"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w:t>
      </w:r>
      <w:proofErr w:type="gramEnd"/>
      <w:r>
        <w:t xml:space="preserve">, 1992, N 7, ст. 300; Собрание законодательства Российской Федерации, 2002, N 12, ст. 1093; N 30, ст. 3029; 2003, N 27, ст. 2708; N 50, ст. 4855; 2004, N 27, ст. 2711; N 35, ст. 3607; N 45, ст. 4377; 2008, N 52, ст. 6236; 2011, N 25, ст. 3535; </w:t>
      </w:r>
      <w:proofErr w:type="gramStart"/>
      <w:r>
        <w:t>N 30, ст. 4600; 2012, N 31, ст. 4322; 2014, N 42, ст. 5613; 2015, N 10, ст. 1393; N 29, ст. 4383; 2016, N 1, ст. 84; N 15, ст. 2056; N 27, ст. 4213, ст. 4214; 2017, N 24, ст. 3479; N 31, ст. 4788, ст. 4827; N 48, ст. 7051;</w:t>
      </w:r>
      <w:proofErr w:type="gramEnd"/>
      <w:r>
        <w:t xml:space="preserve"> </w:t>
      </w:r>
      <w:proofErr w:type="gramStart"/>
      <w:r>
        <w:t>2018, N 17, ст. 2432) (далее - Закон Российской Федерации "О средствах массовой информации", обязательные требования).</w:t>
      </w:r>
      <w:proofErr w:type="gramEnd"/>
    </w:p>
    <w:p w:rsidR="00664F93" w:rsidRDefault="00664F93">
      <w:pPr>
        <w:pStyle w:val="ConsPlusNormal"/>
        <w:jc w:val="both"/>
      </w:pPr>
    </w:p>
    <w:p w:rsidR="00664F93" w:rsidRDefault="00664F93">
      <w:pPr>
        <w:pStyle w:val="ConsPlusTitle"/>
        <w:jc w:val="center"/>
        <w:outlineLvl w:val="2"/>
      </w:pPr>
      <w:r>
        <w:t>Права и обязанности должностных лиц при осуществлении</w:t>
      </w:r>
    </w:p>
    <w:p w:rsidR="00664F93" w:rsidRDefault="00664F93">
      <w:pPr>
        <w:pStyle w:val="ConsPlusTitle"/>
        <w:jc w:val="center"/>
      </w:pPr>
      <w:r>
        <w:lastRenderedPageBreak/>
        <w:t>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rsidR="00664F93" w:rsidRDefault="00664F93">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rsidR="00664F93" w:rsidRDefault="00664F93">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rsidR="00664F93" w:rsidRDefault="00664F93">
      <w:pPr>
        <w:pStyle w:val="ConsPlusNormal"/>
        <w:spacing w:before="220"/>
        <w:ind w:firstLine="540"/>
        <w:jc w:val="both"/>
      </w:pPr>
      <w:r>
        <w:t>5.3. Взаимодействовать с иными органами государственного контроля (надзора);</w:t>
      </w:r>
    </w:p>
    <w:p w:rsidR="00664F93" w:rsidRDefault="00664F93">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rsidR="00664F93" w:rsidRDefault="00664F93">
      <w:pPr>
        <w:pStyle w:val="ConsPlusNormal"/>
        <w:spacing w:before="220"/>
        <w:ind w:firstLine="540"/>
        <w:jc w:val="both"/>
      </w:pPr>
      <w:r>
        <w:t xml:space="preserve">5.5. Использовать технику и оборудование, </w:t>
      </w:r>
      <w:proofErr w:type="gramStart"/>
      <w:r>
        <w:t>принадлежащие</w:t>
      </w:r>
      <w:proofErr w:type="gramEnd"/>
      <w:r>
        <w:t xml:space="preserve"> надзорному органу или территориальным органам;</w:t>
      </w:r>
    </w:p>
    <w:p w:rsidR="00664F93" w:rsidRDefault="00664F93">
      <w:pPr>
        <w:pStyle w:val="ConsPlusNormal"/>
        <w:spacing w:before="220"/>
        <w:ind w:firstLine="540"/>
        <w:jc w:val="both"/>
      </w:pPr>
      <w:bookmarkStart w:id="2" w:name="P74"/>
      <w:bookmarkEnd w:id="2"/>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664F93" w:rsidRDefault="00664F93">
      <w:pPr>
        <w:pStyle w:val="ConsPlusNormal"/>
        <w:spacing w:before="220"/>
        <w:ind w:firstLine="540"/>
        <w:jc w:val="both"/>
      </w:pPr>
      <w:r>
        <w:t>5.7. Привлекать к административной ответственности вещателей;</w:t>
      </w:r>
    </w:p>
    <w:p w:rsidR="00664F93" w:rsidRDefault="00664F93">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rsidR="00664F93" w:rsidRDefault="00664F93">
      <w:pPr>
        <w:pStyle w:val="ConsPlusNormal"/>
        <w:spacing w:before="220"/>
        <w:ind w:firstLine="540"/>
        <w:jc w:val="both"/>
      </w:pPr>
      <w:r>
        <w:t xml:space="preserve">5.9. </w:t>
      </w:r>
      <w:proofErr w:type="gramStart"/>
      <w:r>
        <w:t xml:space="preserve">Выносить на основании </w:t>
      </w:r>
      <w:hyperlink r:id="rId9" w:history="1">
        <w:r>
          <w:rPr>
            <w:color w:val="0000FF"/>
          </w:rPr>
          <w:t>статьи 16</w:t>
        </w:r>
      </w:hyperlink>
      <w:r>
        <w:t xml:space="preserve"> Закона Российской Федерации "О средствах массовой информации" и </w:t>
      </w:r>
      <w:hyperlink r:id="rId10" w:history="1">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w:t>
      </w:r>
      <w:proofErr w:type="gramEnd"/>
      <w:r>
        <w:t xml:space="preserve"> </w:t>
      </w:r>
      <w:proofErr w:type="gramStart"/>
      <w:r>
        <w:t>N 10, ст. 1393) (далее - Федеральный закон N 114-ФЗ);</w:t>
      </w:r>
      <w:proofErr w:type="gramEnd"/>
    </w:p>
    <w:p w:rsidR="00664F93" w:rsidRDefault="00664F93">
      <w:pPr>
        <w:pStyle w:val="ConsPlusNormal"/>
        <w:spacing w:before="220"/>
        <w:ind w:firstLine="540"/>
        <w:jc w:val="both"/>
      </w:pPr>
      <w:r>
        <w:t>5.10. Выдавать предостережение о недопустимости нарушений обязательных требований;</w:t>
      </w:r>
    </w:p>
    <w:p w:rsidR="00664F93" w:rsidRDefault="00664F93">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664F93" w:rsidRDefault="00664F93">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вправе составлять протоколы об административных правонарушениях.</w:t>
      </w:r>
    </w:p>
    <w:p w:rsidR="00664F93" w:rsidRDefault="00664F93">
      <w:pPr>
        <w:pStyle w:val="ConsPlusNormal"/>
        <w:spacing w:before="220"/>
        <w:ind w:firstLine="540"/>
        <w:jc w:val="both"/>
      </w:pPr>
      <w:r>
        <w:lastRenderedPageBreak/>
        <w:t>7. Должностные лица надзорного органа и территориального органа при осуществлении государственного контроля (надзора) обязаны:</w:t>
      </w:r>
    </w:p>
    <w:p w:rsidR="00664F93" w:rsidRDefault="00664F9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664F93" w:rsidRDefault="00664F93">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rsidR="00664F93" w:rsidRDefault="00664F93">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664F93" w:rsidRDefault="00664F93">
      <w:pPr>
        <w:pStyle w:val="ConsPlusNormal"/>
        <w:spacing w:before="220"/>
        <w:ind w:firstLine="540"/>
        <w:jc w:val="both"/>
      </w:pPr>
      <w:r>
        <w:t>7.4. Доказывать обоснованность своих действий при их обжаловании вещателем;</w:t>
      </w:r>
    </w:p>
    <w:p w:rsidR="00664F93" w:rsidRDefault="00664F93">
      <w:pPr>
        <w:pStyle w:val="ConsPlusNormal"/>
        <w:spacing w:before="220"/>
        <w:ind w:firstLine="540"/>
        <w:jc w:val="both"/>
      </w:pPr>
      <w:r>
        <w:t>7.5. Соблюдать сроки осуществления государственного контроля (надзора);</w:t>
      </w:r>
    </w:p>
    <w:p w:rsidR="00664F93" w:rsidRDefault="00664F93">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664F93" w:rsidRDefault="00664F93">
      <w:pPr>
        <w:pStyle w:val="ConsPlusNormal"/>
        <w:spacing w:before="220"/>
        <w:ind w:firstLine="540"/>
        <w:jc w:val="both"/>
      </w:pPr>
      <w:r>
        <w:t xml:space="preserve">7.7. </w:t>
      </w:r>
      <w:proofErr w:type="gramStart"/>
      <w:r>
        <w:t xml:space="preserve">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t xml:space="preserve">, </w:t>
      </w:r>
      <w:proofErr w:type="gramStart"/>
      <w: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roofErr w:type="gramEnd"/>
    </w:p>
    <w:p w:rsidR="00664F93" w:rsidRDefault="00664F93">
      <w:pPr>
        <w:pStyle w:val="ConsPlusNormal"/>
        <w:spacing w:before="220"/>
        <w:ind w:firstLine="540"/>
        <w:jc w:val="both"/>
      </w:pPr>
      <w: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664F93" w:rsidRDefault="00664F93">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664F93" w:rsidRDefault="00664F93">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664F93" w:rsidRDefault="00664F93">
      <w:pPr>
        <w:pStyle w:val="ConsPlusNormal"/>
        <w:spacing w:before="220"/>
        <w:ind w:firstLine="540"/>
        <w:jc w:val="both"/>
      </w:pPr>
      <w:r>
        <w:t>7.11. Знакомить руководителя или иное уполномоченное лицо вещателя с результатами проверки;</w:t>
      </w:r>
    </w:p>
    <w:p w:rsidR="00664F93" w:rsidRDefault="00664F93">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color w:val="0000FF"/>
          </w:rPr>
          <w:t>пунктом 5.6</w:t>
        </w:r>
      </w:hyperlink>
      <w:r>
        <w:t xml:space="preserve"> настоящего Административного регламента;</w:t>
      </w:r>
    </w:p>
    <w:p w:rsidR="00664F93" w:rsidRDefault="00664F93">
      <w:pPr>
        <w:pStyle w:val="ConsPlusNormal"/>
        <w:spacing w:before="220"/>
        <w:ind w:firstLine="540"/>
        <w:jc w:val="both"/>
      </w:pPr>
      <w:r>
        <w:t xml:space="preserve">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w:t>
      </w:r>
      <w:r>
        <w:lastRenderedPageBreak/>
        <w:t>ограничение прав и законных интересов юридических лиц;</w:t>
      </w:r>
    </w:p>
    <w:p w:rsidR="00664F93" w:rsidRDefault="00664F93">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664F93" w:rsidRDefault="00664F93">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rsidR="00664F93" w:rsidRDefault="00664F93">
      <w:pPr>
        <w:pStyle w:val="ConsPlusNormal"/>
        <w:spacing w:before="220"/>
        <w:ind w:firstLine="540"/>
        <w:jc w:val="both"/>
      </w:pPr>
      <w:r>
        <w:t>7.16. Проводить мероприятия, направленные на профилактику нарушений обязательных требований.</w:t>
      </w:r>
    </w:p>
    <w:p w:rsidR="00664F93" w:rsidRDefault="00664F93">
      <w:pPr>
        <w:pStyle w:val="ConsPlusNormal"/>
        <w:jc w:val="both"/>
      </w:pPr>
    </w:p>
    <w:p w:rsidR="00664F93" w:rsidRDefault="00664F93">
      <w:pPr>
        <w:pStyle w:val="ConsPlusTitle"/>
        <w:jc w:val="center"/>
        <w:outlineLvl w:val="2"/>
      </w:pPr>
      <w:r>
        <w:t>Права и обязанности лиц, в отношении которых осуществляются</w:t>
      </w:r>
    </w:p>
    <w:p w:rsidR="00664F93" w:rsidRDefault="00664F93">
      <w:pPr>
        <w:pStyle w:val="ConsPlusTitle"/>
        <w:jc w:val="center"/>
      </w:pPr>
      <w:r>
        <w:t>мероприятия по государственному контролю (надзору)</w:t>
      </w:r>
    </w:p>
    <w:p w:rsidR="00664F93" w:rsidRDefault="00664F93">
      <w:pPr>
        <w:pStyle w:val="ConsPlusNormal"/>
        <w:jc w:val="both"/>
      </w:pPr>
    </w:p>
    <w:p w:rsidR="00664F93" w:rsidRDefault="00664F93">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rsidR="00664F93" w:rsidRDefault="00664F93">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rsidR="00664F93" w:rsidRDefault="00664F93">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rsidR="00664F93" w:rsidRDefault="00664F93">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664F93" w:rsidRDefault="00664F93">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4F93" w:rsidRDefault="00664F93">
      <w:pPr>
        <w:pStyle w:val="ConsPlusNormal"/>
        <w:spacing w:before="220"/>
        <w:ind w:firstLine="540"/>
        <w:jc w:val="both"/>
      </w:pPr>
      <w: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664F93" w:rsidRDefault="00664F93">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664F93" w:rsidRDefault="00664F93">
      <w:pPr>
        <w:pStyle w:val="ConsPlusNormal"/>
        <w:spacing w:before="220"/>
        <w:ind w:firstLine="540"/>
        <w:jc w:val="both"/>
      </w:pPr>
      <w:r>
        <w:t xml:space="preserve">9.6. Требовать в соответствии с </w:t>
      </w:r>
      <w:hyperlink r:id="rId15" w:history="1">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664F93" w:rsidRDefault="00664F93">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664F93" w:rsidRDefault="00664F93">
      <w:pPr>
        <w:pStyle w:val="ConsPlusNormal"/>
        <w:spacing w:before="220"/>
        <w:ind w:firstLine="540"/>
        <w:jc w:val="both"/>
      </w:pPr>
      <w:r>
        <w:t>10.1. Принимать меры, направленные на устранение выявленных по результатам мероприятия по контролю нарушений обязательных требований;</w:t>
      </w:r>
    </w:p>
    <w:p w:rsidR="00664F93" w:rsidRDefault="00664F93">
      <w:pPr>
        <w:pStyle w:val="ConsPlusNormal"/>
        <w:spacing w:before="220"/>
        <w:ind w:firstLine="540"/>
        <w:jc w:val="both"/>
      </w:pPr>
      <w:r>
        <w:t xml:space="preserve">10.2. Обеспечить присутствие руководителя или иного уполномоченного лица вещателя при </w:t>
      </w:r>
      <w:r>
        <w:lastRenderedPageBreak/>
        <w:t>проведении проверки;</w:t>
      </w:r>
    </w:p>
    <w:p w:rsidR="00664F93" w:rsidRDefault="00664F93">
      <w:pPr>
        <w:pStyle w:val="ConsPlusNormal"/>
        <w:spacing w:before="220"/>
        <w:ind w:firstLine="540"/>
        <w:jc w:val="both"/>
      </w:pPr>
      <w:r>
        <w:t>10.3. Не препятствовать проведению проверок и не уклоняться от их проведения;</w:t>
      </w:r>
    </w:p>
    <w:p w:rsidR="00664F93" w:rsidRDefault="00664F93">
      <w:pPr>
        <w:pStyle w:val="ConsPlusNormal"/>
        <w:spacing w:before="220"/>
        <w:ind w:firstLine="540"/>
        <w:jc w:val="both"/>
      </w:pPr>
      <w:r>
        <w:t xml:space="preserve">10.4. </w:t>
      </w:r>
      <w:proofErr w:type="gramStart"/>
      <w:r>
        <w:t>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w:t>
      </w:r>
      <w:proofErr w:type="gramEnd"/>
      <w:r>
        <w:t>, строения, сооружения, помещения, к используемым юридическими лицами оборудованию, подобным объектам.</w:t>
      </w:r>
    </w:p>
    <w:p w:rsidR="00664F93" w:rsidRDefault="00664F93">
      <w:pPr>
        <w:pStyle w:val="ConsPlusNormal"/>
        <w:jc w:val="both"/>
      </w:pPr>
    </w:p>
    <w:p w:rsidR="00664F93" w:rsidRDefault="00664F93">
      <w:pPr>
        <w:pStyle w:val="ConsPlusTitle"/>
        <w:jc w:val="center"/>
        <w:outlineLvl w:val="2"/>
      </w:pPr>
      <w:r>
        <w:t>Описание результата осуществления государственного</w:t>
      </w:r>
    </w:p>
    <w:p w:rsidR="00664F93" w:rsidRDefault="00664F93">
      <w:pPr>
        <w:pStyle w:val="ConsPlusTitle"/>
        <w:jc w:val="center"/>
      </w:pPr>
      <w:r>
        <w:t>контроля (надзора)</w:t>
      </w:r>
    </w:p>
    <w:p w:rsidR="00664F93" w:rsidRDefault="00664F93">
      <w:pPr>
        <w:pStyle w:val="ConsPlusNormal"/>
        <w:jc w:val="both"/>
      </w:pPr>
    </w:p>
    <w:p w:rsidR="00664F93" w:rsidRDefault="00664F93">
      <w:pPr>
        <w:pStyle w:val="ConsPlusNormal"/>
        <w:ind w:firstLine="540"/>
        <w:jc w:val="both"/>
      </w:pPr>
      <w:r>
        <w:t>11. Осуществление государственного контроля (надзора) завершается:</w:t>
      </w:r>
    </w:p>
    <w:p w:rsidR="00664F93" w:rsidRDefault="00664F93">
      <w:pPr>
        <w:pStyle w:val="ConsPlusNormal"/>
        <w:spacing w:before="220"/>
        <w:ind w:firstLine="540"/>
        <w:jc w:val="both"/>
      </w:pPr>
      <w:r>
        <w:t>11.1. Составлением акта систематического наблюдения;</w:t>
      </w:r>
    </w:p>
    <w:p w:rsidR="00664F93" w:rsidRDefault="00664F93">
      <w:pPr>
        <w:pStyle w:val="ConsPlusNormal"/>
        <w:spacing w:before="220"/>
        <w:ind w:firstLine="540"/>
        <w:jc w:val="both"/>
      </w:pPr>
      <w:r>
        <w:t>11.2. В случае проведения проверки - составлением и вручением (отправлением) акта проверки;</w:t>
      </w:r>
    </w:p>
    <w:p w:rsidR="00664F93" w:rsidRDefault="00664F93">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rsidR="00664F93" w:rsidRDefault="00664F93">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6" w:history="1">
        <w:r>
          <w:rPr>
            <w:color w:val="0000FF"/>
          </w:rPr>
          <w:t>частями 5</w:t>
        </w:r>
      </w:hyperlink>
      <w:r>
        <w:t xml:space="preserve"> - </w:t>
      </w:r>
      <w:hyperlink r:id="rId17" w:history="1">
        <w:r>
          <w:rPr>
            <w:color w:val="0000FF"/>
          </w:rPr>
          <w:t>7 статьи 8.2</w:t>
        </w:r>
      </w:hyperlink>
      <w:r>
        <w:t xml:space="preserve"> Федерального закона N 294-ФЗ;</w:t>
      </w:r>
    </w:p>
    <w:p w:rsidR="00664F93" w:rsidRDefault="00664F93">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664F93" w:rsidRDefault="00664F93">
      <w:pPr>
        <w:pStyle w:val="ConsPlusNormal"/>
        <w:spacing w:before="220"/>
        <w:ind w:firstLine="540"/>
        <w:jc w:val="both"/>
      </w:pPr>
      <w:r>
        <w:t xml:space="preserve">11.6. Вынесением на основании </w:t>
      </w:r>
      <w:hyperlink r:id="rId18" w:history="1">
        <w:r>
          <w:rPr>
            <w:color w:val="0000FF"/>
          </w:rPr>
          <w:t>статьи 16</w:t>
        </w:r>
      </w:hyperlink>
      <w:r>
        <w:t xml:space="preserve"> Закона Российской Федерации "О средствах массовой информации" и </w:t>
      </w:r>
      <w:hyperlink r:id="rId19" w:history="1">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664F93" w:rsidRDefault="00664F93">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0" w:history="1">
        <w:r>
          <w:rPr>
            <w:color w:val="0000FF"/>
          </w:rPr>
          <w:t>статьи 31.7</w:t>
        </w:r>
      </w:hyperlink>
      <w:r>
        <w:t xml:space="preserve"> Закона Российской Федерации "О средствах массовой информации".</w:t>
      </w:r>
    </w:p>
    <w:p w:rsidR="00664F93" w:rsidRDefault="00664F93">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1" w:history="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rsidR="00664F93" w:rsidRDefault="00664F93">
      <w:pPr>
        <w:pStyle w:val="ConsPlusNormal"/>
        <w:spacing w:before="220"/>
        <w:ind w:firstLine="540"/>
        <w:jc w:val="both"/>
      </w:pPr>
      <w: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664F93" w:rsidRDefault="00664F93">
      <w:pPr>
        <w:pStyle w:val="ConsPlusNormal"/>
        <w:spacing w:before="220"/>
        <w:ind w:firstLine="540"/>
        <w:jc w:val="both"/>
      </w:pPr>
      <w:r>
        <w:lastRenderedPageBreak/>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664F93" w:rsidRDefault="00664F93">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664F93" w:rsidRDefault="00664F93">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664F93" w:rsidRDefault="00664F93">
      <w:pPr>
        <w:pStyle w:val="ConsPlusNormal"/>
        <w:jc w:val="both"/>
      </w:pPr>
    </w:p>
    <w:p w:rsidR="00664F93" w:rsidRDefault="00664F93">
      <w:pPr>
        <w:pStyle w:val="ConsPlusTitle"/>
        <w:jc w:val="center"/>
        <w:outlineLvl w:val="2"/>
      </w:pPr>
      <w:r>
        <w:t>Исчерпывающий перечень документов и (или) информации,</w:t>
      </w:r>
    </w:p>
    <w:p w:rsidR="00664F93" w:rsidRDefault="00664F93">
      <w:pPr>
        <w:pStyle w:val="ConsPlusTitle"/>
        <w:jc w:val="center"/>
      </w:pPr>
      <w:proofErr w:type="gramStart"/>
      <w:r>
        <w:t>необходимых</w:t>
      </w:r>
      <w:proofErr w:type="gramEnd"/>
      <w:r>
        <w:t xml:space="preserve"> для осуществления государственного контроля</w:t>
      </w:r>
    </w:p>
    <w:p w:rsidR="00664F93" w:rsidRDefault="00664F93">
      <w:pPr>
        <w:pStyle w:val="ConsPlusTitle"/>
        <w:jc w:val="center"/>
      </w:pPr>
      <w:r>
        <w:t>(надзора) и достижения целей и задач проведения проверки</w:t>
      </w:r>
    </w:p>
    <w:p w:rsidR="00664F93" w:rsidRDefault="00664F93">
      <w:pPr>
        <w:pStyle w:val="ConsPlusNormal"/>
        <w:jc w:val="both"/>
      </w:pPr>
    </w:p>
    <w:p w:rsidR="00664F93" w:rsidRDefault="00664F93">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rsidR="00664F93" w:rsidRDefault="00664F9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664F93" w:rsidRDefault="00664F93">
      <w:pPr>
        <w:pStyle w:val="ConsPlusNormal"/>
        <w:spacing w:before="220"/>
        <w:ind w:firstLine="540"/>
        <w:jc w:val="both"/>
      </w:pPr>
      <w:r>
        <w:t>12.2. Выписка из журнала регистрации вышедших в эфир программ, эфирные справки;</w:t>
      </w:r>
    </w:p>
    <w:p w:rsidR="00664F93" w:rsidRDefault="00664F93">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664F93" w:rsidRDefault="00664F93">
      <w:pPr>
        <w:pStyle w:val="ConsPlusNormal"/>
        <w:spacing w:before="220"/>
        <w:ind w:firstLine="540"/>
        <w:jc w:val="both"/>
      </w:pPr>
      <w:r>
        <w:t>12.4. Копия устава вещателя;</w:t>
      </w:r>
    </w:p>
    <w:p w:rsidR="00664F93" w:rsidRDefault="00664F93">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664F93" w:rsidRDefault="00664F93">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2" w:history="1">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664F93" w:rsidRDefault="00664F93">
      <w:pPr>
        <w:pStyle w:val="ConsPlusNormal"/>
        <w:spacing w:before="220"/>
        <w:ind w:firstLine="540"/>
        <w:jc w:val="both"/>
      </w:pPr>
      <w:r>
        <w:t>12.7. Сведения о перерывах в вещании (их причинах).</w:t>
      </w:r>
    </w:p>
    <w:p w:rsidR="00664F93" w:rsidRDefault="00664F9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3"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664F93" w:rsidRDefault="00664F93">
      <w:pPr>
        <w:pStyle w:val="ConsPlusNormal"/>
        <w:jc w:val="both"/>
      </w:pPr>
    </w:p>
    <w:p w:rsidR="00664F93" w:rsidRDefault="00664F93">
      <w:pPr>
        <w:pStyle w:val="ConsPlusTitle"/>
        <w:jc w:val="center"/>
        <w:outlineLvl w:val="1"/>
      </w:pPr>
      <w:r>
        <w:t>II. Требования к порядку осуществления государственного</w:t>
      </w:r>
    </w:p>
    <w:p w:rsidR="00664F93" w:rsidRDefault="00664F93">
      <w:pPr>
        <w:pStyle w:val="ConsPlusTitle"/>
        <w:jc w:val="center"/>
      </w:pPr>
      <w:r>
        <w:t>контроля (надзора)</w:t>
      </w:r>
    </w:p>
    <w:p w:rsidR="00664F93" w:rsidRDefault="00664F93">
      <w:pPr>
        <w:pStyle w:val="ConsPlusNormal"/>
        <w:jc w:val="both"/>
      </w:pPr>
    </w:p>
    <w:p w:rsidR="00664F93" w:rsidRDefault="00664F93">
      <w:pPr>
        <w:pStyle w:val="ConsPlusTitle"/>
        <w:jc w:val="center"/>
        <w:outlineLvl w:val="2"/>
      </w:pPr>
      <w:r>
        <w:t>Порядок информирования об исполнении функции</w:t>
      </w:r>
    </w:p>
    <w:p w:rsidR="00664F93" w:rsidRDefault="00664F93">
      <w:pPr>
        <w:pStyle w:val="ConsPlusNormal"/>
        <w:jc w:val="both"/>
      </w:pPr>
    </w:p>
    <w:p w:rsidR="00664F93" w:rsidRDefault="00664F93">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инфоматов, </w:t>
      </w:r>
      <w:r>
        <w:lastRenderedPageBreak/>
        <w:t>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664F93" w:rsidRDefault="00664F93">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664F93" w:rsidRDefault="00664F93">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rsidR="00664F93" w:rsidRDefault="00664F9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664F93" w:rsidRDefault="00664F93">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664F93" w:rsidRDefault="00664F93">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rsidR="00664F93" w:rsidRDefault="00664F9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664F93" w:rsidRDefault="00664F9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664F93" w:rsidRDefault="00664F9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64F93" w:rsidRDefault="00664F93">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664F93" w:rsidRDefault="00664F93">
      <w:pPr>
        <w:pStyle w:val="ConsPlusNormal"/>
        <w:jc w:val="both"/>
      </w:pPr>
    </w:p>
    <w:p w:rsidR="00664F93" w:rsidRDefault="00664F93">
      <w:pPr>
        <w:pStyle w:val="ConsPlusTitle"/>
        <w:jc w:val="center"/>
        <w:outlineLvl w:val="2"/>
      </w:pPr>
      <w:r>
        <w:t>Срок осуществления 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664F93" w:rsidRDefault="00664F93">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64F93" w:rsidRDefault="00664F93">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664F93" w:rsidRDefault="00664F93">
      <w:pPr>
        <w:pStyle w:val="ConsPlusNormal"/>
        <w:jc w:val="both"/>
      </w:pPr>
    </w:p>
    <w:p w:rsidR="00664F93" w:rsidRDefault="00664F93">
      <w:pPr>
        <w:pStyle w:val="ConsPlusTitle"/>
        <w:jc w:val="center"/>
        <w:outlineLvl w:val="1"/>
      </w:pPr>
      <w:r>
        <w:t>III. Состав, последовательность и сроки выполнения</w:t>
      </w:r>
    </w:p>
    <w:p w:rsidR="00664F93" w:rsidRDefault="00664F93">
      <w:pPr>
        <w:pStyle w:val="ConsPlusTitle"/>
        <w:jc w:val="center"/>
      </w:pPr>
      <w:r>
        <w:t>административных процедур (действий), требования к порядку</w:t>
      </w:r>
    </w:p>
    <w:p w:rsidR="00664F93" w:rsidRDefault="00664F93">
      <w:pPr>
        <w:pStyle w:val="ConsPlusTitle"/>
        <w:jc w:val="center"/>
      </w:pPr>
      <w:r>
        <w:t>их выполнения, в том числе особенности выполнения</w:t>
      </w:r>
    </w:p>
    <w:p w:rsidR="00664F93" w:rsidRDefault="00664F93">
      <w:pPr>
        <w:pStyle w:val="ConsPlusTitle"/>
        <w:jc w:val="center"/>
      </w:pPr>
      <w:r>
        <w:t>административных процедур (действий) в электронной форме</w:t>
      </w:r>
    </w:p>
    <w:p w:rsidR="00664F93" w:rsidRDefault="00664F93">
      <w:pPr>
        <w:pStyle w:val="ConsPlusNormal"/>
        <w:jc w:val="both"/>
      </w:pPr>
    </w:p>
    <w:p w:rsidR="00664F93" w:rsidRDefault="00664F93">
      <w:pPr>
        <w:pStyle w:val="ConsPlusTitle"/>
        <w:jc w:val="center"/>
        <w:outlineLvl w:val="2"/>
      </w:pPr>
      <w:r>
        <w:t>Исчерпывающий перечень административных процедур</w:t>
      </w:r>
    </w:p>
    <w:p w:rsidR="00664F93" w:rsidRDefault="00664F93">
      <w:pPr>
        <w:pStyle w:val="ConsPlusNormal"/>
        <w:jc w:val="both"/>
      </w:pPr>
    </w:p>
    <w:p w:rsidR="00664F93" w:rsidRDefault="00664F93">
      <w:pPr>
        <w:pStyle w:val="ConsPlusNormal"/>
        <w:ind w:firstLine="540"/>
        <w:jc w:val="both"/>
      </w:pPr>
      <w:r>
        <w:t>24. Административный регламент предусматривает выполнение следующих административных процедур:</w:t>
      </w:r>
    </w:p>
    <w:p w:rsidR="00664F93" w:rsidRDefault="00664F93">
      <w:pPr>
        <w:pStyle w:val="ConsPlusNormal"/>
        <w:spacing w:before="220"/>
        <w:ind w:firstLine="540"/>
        <w:jc w:val="both"/>
      </w:pPr>
      <w:r>
        <w:t>24.1. Планирование проведения мероприятий по контролю;</w:t>
      </w:r>
    </w:p>
    <w:p w:rsidR="00664F93" w:rsidRDefault="00664F93">
      <w:pPr>
        <w:pStyle w:val="ConsPlusNormal"/>
        <w:spacing w:before="220"/>
        <w:ind w:firstLine="540"/>
        <w:jc w:val="both"/>
      </w:pPr>
      <w:r>
        <w:t>24.2. Принятие решений о проведении мероприятий по контролю;</w:t>
      </w:r>
    </w:p>
    <w:p w:rsidR="00664F93" w:rsidRDefault="00664F93">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rsidR="00664F93" w:rsidRDefault="00664F93">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664F93" w:rsidRDefault="00664F93">
      <w:pPr>
        <w:pStyle w:val="ConsPlusNormal"/>
        <w:spacing w:before="220"/>
        <w:ind w:firstLine="540"/>
        <w:jc w:val="both"/>
      </w:pPr>
      <w:r>
        <w:t>24.5. Оформление результатов мероприятий по контролю;</w:t>
      </w:r>
    </w:p>
    <w:p w:rsidR="00664F93" w:rsidRDefault="00664F93">
      <w:pPr>
        <w:pStyle w:val="ConsPlusNormal"/>
        <w:spacing w:before="220"/>
        <w:ind w:firstLine="540"/>
        <w:jc w:val="both"/>
      </w:pPr>
      <w:r>
        <w:t>24.6. Выдача предписаний об устранении выявленных нарушений;</w:t>
      </w:r>
    </w:p>
    <w:p w:rsidR="00664F93" w:rsidRDefault="00664F93">
      <w:pPr>
        <w:pStyle w:val="ConsPlusNormal"/>
        <w:spacing w:before="220"/>
        <w:ind w:firstLine="540"/>
        <w:jc w:val="both"/>
      </w:pPr>
      <w:r>
        <w:t>24.7. Составление протоколов об административных правонарушениях;</w:t>
      </w:r>
    </w:p>
    <w:p w:rsidR="00664F93" w:rsidRDefault="00664F93">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664F93" w:rsidRDefault="00664F93">
      <w:pPr>
        <w:pStyle w:val="ConsPlusNormal"/>
        <w:spacing w:before="220"/>
        <w:ind w:firstLine="540"/>
        <w:jc w:val="both"/>
      </w:pPr>
      <w:r>
        <w:t xml:space="preserve">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его выполнением.</w:t>
      </w:r>
    </w:p>
    <w:p w:rsidR="00664F93" w:rsidRDefault="00664F93">
      <w:pPr>
        <w:pStyle w:val="ConsPlusNormal"/>
        <w:jc w:val="both"/>
      </w:pPr>
    </w:p>
    <w:p w:rsidR="00664F93" w:rsidRDefault="00664F93">
      <w:pPr>
        <w:pStyle w:val="ConsPlusTitle"/>
        <w:jc w:val="center"/>
        <w:outlineLvl w:val="2"/>
      </w:pPr>
      <w:r>
        <w:t>Планирование проведения мероприятий по контролю</w:t>
      </w:r>
    </w:p>
    <w:p w:rsidR="00664F93" w:rsidRDefault="00664F93">
      <w:pPr>
        <w:pStyle w:val="ConsPlusNormal"/>
        <w:jc w:val="both"/>
      </w:pPr>
    </w:p>
    <w:p w:rsidR="00664F93" w:rsidRDefault="00664F93">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664F93" w:rsidRDefault="00664F93">
      <w:pPr>
        <w:pStyle w:val="ConsPlusNormal"/>
        <w:spacing w:before="220"/>
        <w:ind w:firstLine="540"/>
        <w:jc w:val="both"/>
      </w:pPr>
      <w:r>
        <w:t xml:space="preserve">26. </w:t>
      </w:r>
      <w:proofErr w:type="gramStart"/>
      <w:r>
        <w:t>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roofErr w:type="gramEnd"/>
    </w:p>
    <w:p w:rsidR="00664F93" w:rsidRDefault="00664F93">
      <w:pPr>
        <w:pStyle w:val="ConsPlusNormal"/>
        <w:spacing w:before="220"/>
        <w:ind w:firstLine="540"/>
        <w:jc w:val="both"/>
      </w:pPr>
      <w:r>
        <w:t>27. Уполномоченными лицами проводятся плановые мероприятия по контролю.</w:t>
      </w:r>
    </w:p>
    <w:p w:rsidR="00664F93" w:rsidRDefault="00664F9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rsidR="00664F93" w:rsidRDefault="00664F93">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64F93" w:rsidRDefault="00664F93">
      <w:pPr>
        <w:pStyle w:val="ConsPlusNormal"/>
        <w:spacing w:before="220"/>
        <w:ind w:firstLine="540"/>
        <w:jc w:val="both"/>
      </w:pPr>
      <w:r>
        <w:t xml:space="preserve">30. </w:t>
      </w:r>
      <w:proofErr w:type="gramStart"/>
      <w:r>
        <w:t xml:space="preserve">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lastRenderedPageBreak/>
        <w:t>утвержденными постановлением Правительства Российской Федерации от 30.06.2010 N 489 (Собрание законодательства Российской Федерации, 2010, N 28, ст. 3706;</w:t>
      </w:r>
      <w:proofErr w:type="gramEnd"/>
      <w:r>
        <w:t xml:space="preserve"> </w:t>
      </w:r>
      <w:proofErr w:type="gramStart"/>
      <w:r>
        <w:t>2018, N 30, ст. 4740).</w:t>
      </w:r>
      <w:proofErr w:type="gramEnd"/>
    </w:p>
    <w:p w:rsidR="00664F93" w:rsidRDefault="00664F93">
      <w:pPr>
        <w:pStyle w:val="ConsPlusNormal"/>
        <w:spacing w:before="220"/>
        <w:ind w:firstLine="540"/>
        <w:jc w:val="both"/>
      </w:pPr>
      <w:r>
        <w:t xml:space="preserve">31. Включение плановой проверки в ежегодный план проведения плановых проверок производится по основаниям, указанным в </w:t>
      </w:r>
      <w:hyperlink r:id="rId25" w:history="1">
        <w:r>
          <w:rPr>
            <w:color w:val="0000FF"/>
          </w:rPr>
          <w:t>части 8 статьи 9</w:t>
        </w:r>
      </w:hyperlink>
      <w:r>
        <w:t xml:space="preserve"> Федерального закона N 294-ФЗ.</w:t>
      </w:r>
    </w:p>
    <w:p w:rsidR="00664F93" w:rsidRDefault="00664F93">
      <w:pPr>
        <w:pStyle w:val="ConsPlusNormal"/>
        <w:spacing w:before="220"/>
        <w:ind w:firstLine="540"/>
        <w:jc w:val="both"/>
      </w:pPr>
      <w:r>
        <w:t>32. Планирование мероприятий по контролю в территориальном органе предусматривается на год.</w:t>
      </w:r>
    </w:p>
    <w:p w:rsidR="00664F93" w:rsidRDefault="00664F93">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64F93" w:rsidRDefault="00664F93">
      <w:pPr>
        <w:pStyle w:val="ConsPlusNormal"/>
        <w:spacing w:before="220"/>
        <w:ind w:firstLine="540"/>
        <w:jc w:val="both"/>
      </w:pPr>
      <w:r>
        <w:t>34. План размещается на официальном сайте надзорного органа.</w:t>
      </w:r>
    </w:p>
    <w:p w:rsidR="00664F93" w:rsidRDefault="00664F93">
      <w:pPr>
        <w:pStyle w:val="ConsPlusNormal"/>
        <w:jc w:val="both"/>
      </w:pPr>
    </w:p>
    <w:p w:rsidR="00664F93" w:rsidRDefault="00664F93">
      <w:pPr>
        <w:pStyle w:val="ConsPlusTitle"/>
        <w:jc w:val="center"/>
        <w:outlineLvl w:val="2"/>
      </w:pPr>
      <w:r>
        <w:t>Принятие решений о проведении мероприятий по контролю</w:t>
      </w:r>
    </w:p>
    <w:p w:rsidR="00664F93" w:rsidRDefault="00664F93">
      <w:pPr>
        <w:pStyle w:val="ConsPlusNormal"/>
        <w:jc w:val="both"/>
      </w:pPr>
    </w:p>
    <w:p w:rsidR="00664F93" w:rsidRDefault="00664F93">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664F93" w:rsidRDefault="00664F9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664F93" w:rsidRDefault="00664F9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history="1">
        <w:r>
          <w:rPr>
            <w:color w:val="0000FF"/>
          </w:rPr>
          <w:t>пункте 49</w:t>
        </w:r>
      </w:hyperlink>
      <w:r>
        <w:t xml:space="preserve"> Административного регламента.</w:t>
      </w:r>
    </w:p>
    <w:p w:rsidR="00664F93" w:rsidRDefault="00664F9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history="1">
        <w:r>
          <w:rPr>
            <w:color w:val="0000FF"/>
          </w:rPr>
          <w:t>пункте 68</w:t>
        </w:r>
      </w:hyperlink>
      <w:r>
        <w:t xml:space="preserve"> Административного регламента.</w:t>
      </w:r>
    </w:p>
    <w:p w:rsidR="00664F93" w:rsidRDefault="00664F93">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664F93" w:rsidRDefault="00664F93">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664F93" w:rsidRDefault="00664F93">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664F93" w:rsidRDefault="00664F93">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664F93" w:rsidRDefault="00664F93">
      <w:pPr>
        <w:pStyle w:val="ConsPlusNormal"/>
        <w:spacing w:before="220"/>
        <w:ind w:firstLine="540"/>
        <w:jc w:val="both"/>
      </w:pPr>
      <w: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664F93" w:rsidRDefault="00664F9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664F93" w:rsidRDefault="00664F93">
      <w:pPr>
        <w:pStyle w:val="ConsPlusNormal"/>
        <w:spacing w:before="220"/>
        <w:ind w:firstLine="540"/>
        <w:jc w:val="both"/>
      </w:pPr>
      <w:r>
        <w:lastRenderedPageBreak/>
        <w:t xml:space="preserve">45. Ответственные должностные лица территориального органа </w:t>
      </w:r>
      <w:proofErr w:type="gramStart"/>
      <w:r>
        <w:t>в соответствии с возложенными на них обязанностями при проведении мероприятий по контролю</w:t>
      </w:r>
      <w:proofErr w:type="gramEnd"/>
      <w:r>
        <w:t xml:space="preserve"> в порядке, установленном </w:t>
      </w:r>
      <w:hyperlink r:id="rId26"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7" w:history="1">
        <w:r>
          <w:rPr>
            <w:color w:val="0000FF"/>
          </w:rPr>
          <w:t>законом</w:t>
        </w:r>
      </w:hyperlink>
      <w:r>
        <w:t xml:space="preserve"> N 294-ФЗ), информацию о результатах проверки, информацию о мерах, принятых по результатам проверки.</w:t>
      </w:r>
      <w:proofErr w:type="gramEnd"/>
    </w:p>
    <w:p w:rsidR="00664F93" w:rsidRDefault="00664F93">
      <w:pPr>
        <w:pStyle w:val="ConsPlusNormal"/>
        <w:jc w:val="both"/>
      </w:pPr>
    </w:p>
    <w:p w:rsidR="00664F93" w:rsidRDefault="00664F93">
      <w:pPr>
        <w:pStyle w:val="ConsPlusTitle"/>
        <w:jc w:val="center"/>
        <w:outlineLvl w:val="2"/>
      </w:pPr>
      <w:r>
        <w:t>Проведение плановых и внеплановых проверок, продление срока</w:t>
      </w:r>
    </w:p>
    <w:p w:rsidR="00664F93" w:rsidRDefault="00664F93">
      <w:pPr>
        <w:pStyle w:val="ConsPlusTitle"/>
        <w:jc w:val="center"/>
      </w:pPr>
      <w:r>
        <w:t>проведения плановых и внеплановых проверок</w:t>
      </w:r>
    </w:p>
    <w:p w:rsidR="00664F93" w:rsidRDefault="00664F93">
      <w:pPr>
        <w:pStyle w:val="ConsPlusNormal"/>
        <w:jc w:val="both"/>
      </w:pPr>
    </w:p>
    <w:p w:rsidR="00664F93" w:rsidRDefault="00664F93">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8" w:history="1">
        <w:r>
          <w:rPr>
            <w:color w:val="0000FF"/>
          </w:rPr>
          <w:t>части 8 статьи 9</w:t>
        </w:r>
      </w:hyperlink>
      <w:r>
        <w:t xml:space="preserve"> Федерального закона N 294-ФЗ.</w:t>
      </w:r>
    </w:p>
    <w:p w:rsidR="00664F93" w:rsidRDefault="00664F9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9" w:history="1">
        <w:r>
          <w:rPr>
            <w:color w:val="0000FF"/>
          </w:rPr>
          <w:t>статьей 11</w:t>
        </w:r>
      </w:hyperlink>
      <w:r>
        <w:t xml:space="preserve"> и </w:t>
      </w:r>
      <w:hyperlink r:id="rId30" w:history="1">
        <w:r>
          <w:rPr>
            <w:color w:val="0000FF"/>
          </w:rPr>
          <w:t>статьей 12</w:t>
        </w:r>
      </w:hyperlink>
      <w:r>
        <w:t xml:space="preserve"> Федерального закона N 294-ФЗ.</w:t>
      </w:r>
    </w:p>
    <w:p w:rsidR="00664F93" w:rsidRDefault="00664F93">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664F93" w:rsidRDefault="00664F93">
      <w:pPr>
        <w:pStyle w:val="ConsPlusNormal"/>
        <w:spacing w:before="220"/>
        <w:ind w:firstLine="540"/>
        <w:jc w:val="both"/>
      </w:pPr>
      <w:bookmarkStart w:id="3" w:name="P220"/>
      <w:bookmarkEnd w:id="3"/>
      <w:r>
        <w:t>49. Основанием для проведения внеплановой проверки является:</w:t>
      </w:r>
    </w:p>
    <w:p w:rsidR="00664F93" w:rsidRDefault="00664F93">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rsidR="00664F93" w:rsidRDefault="00664F93">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31" w:history="1">
        <w:r>
          <w:rPr>
            <w:color w:val="0000FF"/>
          </w:rPr>
          <w:t>Закона</w:t>
        </w:r>
      </w:hyperlink>
      <w:r>
        <w:t xml:space="preserve"> Российской Федерации "О средствах массовой информации";</w:t>
      </w:r>
    </w:p>
    <w:p w:rsidR="00664F93" w:rsidRDefault="00664F93">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4F93" w:rsidRDefault="00664F93">
      <w:pPr>
        <w:pStyle w:val="ConsPlusNormal"/>
        <w:spacing w:before="220"/>
        <w:ind w:firstLine="540"/>
        <w:jc w:val="both"/>
      </w:pPr>
      <w:r>
        <w:t>49.3.1. Возникновение угрозы причинения вреда жизни, здоровью граждан, безопасности государства;</w:t>
      </w:r>
    </w:p>
    <w:p w:rsidR="00664F93" w:rsidRDefault="00664F93">
      <w:pPr>
        <w:pStyle w:val="ConsPlusNormal"/>
        <w:spacing w:before="220"/>
        <w:ind w:firstLine="540"/>
        <w:jc w:val="both"/>
      </w:pPr>
      <w:r>
        <w:t>49.3.2. Причинение вреда жизни, здоровью граждан, безопасности государства;</w:t>
      </w:r>
    </w:p>
    <w:p w:rsidR="00664F93" w:rsidRDefault="00664F93">
      <w:pPr>
        <w:pStyle w:val="ConsPlusNormal"/>
        <w:spacing w:before="220"/>
        <w:ind w:firstLine="540"/>
        <w:jc w:val="both"/>
      </w:pPr>
      <w:r>
        <w:t xml:space="preserve">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664F93" w:rsidRDefault="00664F93">
      <w:pPr>
        <w:pStyle w:val="ConsPlusNormal"/>
        <w:spacing w:before="220"/>
        <w:ind w:firstLine="540"/>
        <w:jc w:val="both"/>
      </w:pPr>
      <w:r>
        <w:t xml:space="preserve">50. Внеплановая выездная проверка вещателя по основаниям, указанным в </w:t>
      </w:r>
      <w:hyperlink r:id="rId32" w:history="1">
        <w:r>
          <w:rPr>
            <w:color w:val="0000FF"/>
          </w:rPr>
          <w:t>подпунктах "а"</w:t>
        </w:r>
      </w:hyperlink>
      <w:r>
        <w:t xml:space="preserve">, </w:t>
      </w:r>
      <w:hyperlink r:id="rId33" w:history="1">
        <w:r>
          <w:rPr>
            <w:color w:val="0000FF"/>
          </w:rPr>
          <w:t>"б"</w:t>
        </w:r>
      </w:hyperlink>
      <w:r>
        <w:t xml:space="preserve"> и </w:t>
      </w:r>
      <w:hyperlink r:id="rId34" w:history="1">
        <w:r>
          <w:rPr>
            <w:color w:val="0000FF"/>
          </w:rPr>
          <w:t>"г" пункта 2</w:t>
        </w:r>
      </w:hyperlink>
      <w:r>
        <w:t xml:space="preserve">, </w:t>
      </w:r>
      <w:hyperlink r:id="rId35"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664F93" w:rsidRDefault="00664F93">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6" w:history="1">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664F93" w:rsidRDefault="00664F93">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7" w:history="1">
        <w:r>
          <w:rPr>
            <w:color w:val="0000FF"/>
          </w:rPr>
          <w:t>статьями 11</w:t>
        </w:r>
      </w:hyperlink>
      <w:r>
        <w:t xml:space="preserve"> и </w:t>
      </w:r>
      <w:hyperlink r:id="rId38" w:history="1">
        <w:r>
          <w:rPr>
            <w:color w:val="0000FF"/>
          </w:rPr>
          <w:t>12</w:t>
        </w:r>
      </w:hyperlink>
      <w:r>
        <w:t xml:space="preserve"> Федерального закона N 294-ФЗ.</w:t>
      </w:r>
    </w:p>
    <w:p w:rsidR="00664F93" w:rsidRDefault="00664F93">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rsidR="00664F93" w:rsidRDefault="00664F93">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664F93" w:rsidRDefault="00664F93">
      <w:pPr>
        <w:pStyle w:val="ConsPlusNormal"/>
        <w:spacing w:before="220"/>
        <w:ind w:firstLine="540"/>
        <w:jc w:val="both"/>
      </w:pPr>
      <w:r>
        <w:t>55. Повторное приостановление проведения проверки не допускается.</w:t>
      </w:r>
    </w:p>
    <w:p w:rsidR="00664F93" w:rsidRDefault="00664F93">
      <w:pPr>
        <w:pStyle w:val="ConsPlusNormal"/>
        <w:spacing w:before="220"/>
        <w:ind w:firstLine="540"/>
        <w:jc w:val="both"/>
      </w:pPr>
      <w:r>
        <w:t xml:space="preserve">56.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664F93" w:rsidRDefault="00664F93">
      <w:pPr>
        <w:pStyle w:val="ConsPlusNormal"/>
        <w:spacing w:before="220"/>
        <w:ind w:firstLine="540"/>
        <w:jc w:val="both"/>
      </w:pPr>
      <w:r>
        <w:t>57. Не допускается продление срока внеплановой проверки.</w:t>
      </w:r>
    </w:p>
    <w:p w:rsidR="00664F93" w:rsidRDefault="00664F93">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664F93" w:rsidRDefault="00664F93">
      <w:pPr>
        <w:pStyle w:val="ConsPlusNormal"/>
        <w:spacing w:before="220"/>
        <w:ind w:firstLine="540"/>
        <w:jc w:val="both"/>
      </w:pPr>
      <w:r>
        <w:t>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микропредприятий - не более чем на 15 часов.</w:t>
      </w:r>
    </w:p>
    <w:p w:rsidR="00664F93" w:rsidRDefault="00664F93">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664F93" w:rsidRDefault="00664F93">
      <w:pPr>
        <w:pStyle w:val="ConsPlusNormal"/>
        <w:spacing w:before="220"/>
        <w:ind w:firstLine="540"/>
        <w:jc w:val="both"/>
      </w:pPr>
      <w:r>
        <w:t xml:space="preserve">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lastRenderedPageBreak/>
        <w:t>подразделению юридического лица. При этом общий срок проведения проверки не может превышать 60 рабочих дней.</w:t>
      </w:r>
    </w:p>
    <w:p w:rsidR="00664F93" w:rsidRDefault="00664F93">
      <w:pPr>
        <w:pStyle w:val="ConsPlusNormal"/>
        <w:jc w:val="both"/>
      </w:pPr>
    </w:p>
    <w:p w:rsidR="00664F93" w:rsidRDefault="00664F93">
      <w:pPr>
        <w:pStyle w:val="ConsPlusTitle"/>
        <w:jc w:val="center"/>
        <w:outlineLvl w:val="2"/>
      </w:pPr>
      <w:r>
        <w:t xml:space="preserve">Проведение </w:t>
      </w:r>
      <w:proofErr w:type="gramStart"/>
      <w:r>
        <w:t>плановых</w:t>
      </w:r>
      <w:proofErr w:type="gramEnd"/>
      <w:r>
        <w:t xml:space="preserve"> и внеплановых систематических</w:t>
      </w:r>
    </w:p>
    <w:p w:rsidR="00664F93" w:rsidRDefault="00664F93">
      <w:pPr>
        <w:pStyle w:val="ConsPlusTitle"/>
        <w:jc w:val="center"/>
      </w:pPr>
      <w:r>
        <w:t>наблюдений, продление срока проведения плановых</w:t>
      </w:r>
    </w:p>
    <w:p w:rsidR="00664F93" w:rsidRDefault="00664F93">
      <w:pPr>
        <w:pStyle w:val="ConsPlusTitle"/>
        <w:jc w:val="center"/>
      </w:pPr>
      <w:r>
        <w:t>и внеплановых систематических наблюдений</w:t>
      </w:r>
    </w:p>
    <w:p w:rsidR="00664F93" w:rsidRDefault="00664F93">
      <w:pPr>
        <w:pStyle w:val="ConsPlusNormal"/>
        <w:jc w:val="both"/>
      </w:pPr>
    </w:p>
    <w:p w:rsidR="00664F93" w:rsidRDefault="00664F93">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rsidR="00664F93" w:rsidRDefault="00664F93">
      <w:pPr>
        <w:pStyle w:val="ConsPlusNormal"/>
        <w:spacing w:before="220"/>
        <w:ind w:firstLine="540"/>
        <w:jc w:val="both"/>
      </w:pPr>
      <w:r>
        <w:t>63. Систематическое наблюдение проводится без согласования с органами прокуратуры.</w:t>
      </w:r>
    </w:p>
    <w:p w:rsidR="00664F93" w:rsidRDefault="00664F93">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rsidR="00664F93" w:rsidRDefault="00664F93">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664F93" w:rsidRDefault="00664F93">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rsidR="00664F93" w:rsidRDefault="00664F93">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rsidR="00664F93" w:rsidRDefault="00664F93">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664F93" w:rsidRDefault="00664F93">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664F93" w:rsidRDefault="00664F93">
      <w:pPr>
        <w:pStyle w:val="ConsPlusNormal"/>
        <w:spacing w:before="220"/>
        <w:ind w:firstLine="540"/>
        <w:jc w:val="both"/>
      </w:pPr>
      <w:bookmarkStart w:id="4" w:name="P252"/>
      <w:bookmarkEnd w:id="4"/>
      <w:r>
        <w:t xml:space="preserve">68. </w:t>
      </w:r>
      <w:proofErr w:type="gramStart"/>
      <w:r>
        <w:t xml:space="preserve">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9"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w:t>
      </w:r>
      <w:proofErr w:type="gramEnd"/>
      <w:r>
        <w:t xml:space="preserve">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на основании:</w:t>
      </w:r>
    </w:p>
    <w:p w:rsidR="00664F93" w:rsidRDefault="00664F93">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64F93" w:rsidRDefault="00664F93">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664F93" w:rsidRDefault="00664F93">
      <w:pPr>
        <w:pStyle w:val="ConsPlusNormal"/>
        <w:spacing w:before="220"/>
        <w:ind w:firstLine="540"/>
        <w:jc w:val="both"/>
      </w:pPr>
      <w:r>
        <w:t xml:space="preserve">69. </w:t>
      </w:r>
      <w:proofErr w:type="gramStart"/>
      <w:r>
        <w:t xml:space="preserve">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w:t>
      </w:r>
      <w:r>
        <w:lastRenderedPageBreak/>
        <w:t>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roofErr w:type="gramEnd"/>
    </w:p>
    <w:p w:rsidR="00664F93" w:rsidRDefault="00664F93">
      <w:pPr>
        <w:pStyle w:val="ConsPlusNormal"/>
        <w:spacing w:before="220"/>
        <w:ind w:firstLine="540"/>
        <w:jc w:val="both"/>
      </w:pPr>
      <w: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664F93" w:rsidRDefault="00664F9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664F93" w:rsidRDefault="00664F93">
      <w:pPr>
        <w:pStyle w:val="ConsPlusNormal"/>
        <w:jc w:val="both"/>
      </w:pPr>
    </w:p>
    <w:p w:rsidR="00664F93" w:rsidRDefault="00664F93">
      <w:pPr>
        <w:pStyle w:val="ConsPlusTitle"/>
        <w:jc w:val="center"/>
        <w:outlineLvl w:val="2"/>
      </w:pPr>
      <w:r>
        <w:t>Оформление результатов мероприятий по контролю</w:t>
      </w:r>
    </w:p>
    <w:p w:rsidR="00664F93" w:rsidRDefault="00664F93">
      <w:pPr>
        <w:pStyle w:val="ConsPlusNormal"/>
        <w:jc w:val="both"/>
      </w:pPr>
    </w:p>
    <w:p w:rsidR="00664F93" w:rsidRDefault="00664F9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664F93" w:rsidRDefault="00664F93">
      <w:pPr>
        <w:pStyle w:val="ConsPlusNormal"/>
        <w:spacing w:before="220"/>
        <w:ind w:firstLine="540"/>
        <w:jc w:val="both"/>
      </w:pPr>
      <w:r>
        <w:t>73. В акте проверки указываются:</w:t>
      </w:r>
    </w:p>
    <w:p w:rsidR="00664F93" w:rsidRDefault="00664F93">
      <w:pPr>
        <w:pStyle w:val="ConsPlusNormal"/>
        <w:spacing w:before="220"/>
        <w:ind w:firstLine="540"/>
        <w:jc w:val="both"/>
      </w:pPr>
      <w:r>
        <w:t>73.1. Дата, время и место составления акта проверки;</w:t>
      </w:r>
    </w:p>
    <w:p w:rsidR="00664F93" w:rsidRDefault="00664F93">
      <w:pPr>
        <w:pStyle w:val="ConsPlusNormal"/>
        <w:spacing w:before="220"/>
        <w:ind w:firstLine="540"/>
        <w:jc w:val="both"/>
      </w:pPr>
      <w:r>
        <w:t>73.2. Наименование территориального органа;</w:t>
      </w:r>
    </w:p>
    <w:p w:rsidR="00664F93" w:rsidRDefault="00664F93">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rsidR="00664F93" w:rsidRDefault="00664F93">
      <w:pPr>
        <w:pStyle w:val="ConsPlusNormal"/>
        <w:spacing w:before="220"/>
        <w:ind w:firstLine="540"/>
        <w:jc w:val="both"/>
      </w:pPr>
      <w:r>
        <w:t>73.4. Фамилии, имена, отчества (при наличии) и должности лиц, проводивших проверку;</w:t>
      </w:r>
    </w:p>
    <w:p w:rsidR="00664F93" w:rsidRDefault="00664F93">
      <w:pPr>
        <w:pStyle w:val="ConsPlusNormal"/>
        <w:spacing w:before="220"/>
        <w:ind w:firstLine="540"/>
        <w:jc w:val="both"/>
      </w:pPr>
      <w:r>
        <w:t xml:space="preserve">73.5. </w:t>
      </w:r>
      <w:proofErr w:type="gramStart"/>
      <w:r>
        <w:t>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664F93" w:rsidRDefault="00664F93">
      <w:pPr>
        <w:pStyle w:val="ConsPlusNormal"/>
        <w:spacing w:before="220"/>
        <w:ind w:firstLine="540"/>
        <w:jc w:val="both"/>
      </w:pPr>
      <w:r>
        <w:t>73.6. Дата, время, продолжительность и место проведения проверки;</w:t>
      </w:r>
    </w:p>
    <w:p w:rsidR="00664F93" w:rsidRDefault="00664F93">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rsidR="00664F93" w:rsidRDefault="00664F93">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664F93" w:rsidRDefault="00664F93">
      <w:pPr>
        <w:pStyle w:val="ConsPlusNormal"/>
        <w:spacing w:before="220"/>
        <w:ind w:firstLine="540"/>
        <w:jc w:val="both"/>
      </w:pPr>
      <w:r>
        <w:t>73.9. Подписи должностных лиц, проводивших проверку.</w:t>
      </w:r>
    </w:p>
    <w:p w:rsidR="00664F93" w:rsidRDefault="00664F93">
      <w:pPr>
        <w:pStyle w:val="ConsPlusNormal"/>
        <w:spacing w:before="220"/>
        <w:ind w:firstLine="540"/>
        <w:jc w:val="both"/>
      </w:pPr>
      <w:r>
        <w:t>74. К акту проверки прилагаются:</w:t>
      </w:r>
    </w:p>
    <w:p w:rsidR="00664F93" w:rsidRDefault="00664F93">
      <w:pPr>
        <w:pStyle w:val="ConsPlusNormal"/>
        <w:spacing w:before="220"/>
        <w:ind w:firstLine="540"/>
        <w:jc w:val="both"/>
      </w:pPr>
      <w:r>
        <w:t>74.1. Объяснения вещателя или иных уполномоченных лиц, на которых возлагается ответственность за выявленные в процессе проверки нарушения;</w:t>
      </w:r>
    </w:p>
    <w:p w:rsidR="00664F93" w:rsidRDefault="00664F93">
      <w:pPr>
        <w:pStyle w:val="ConsPlusNormal"/>
        <w:spacing w:before="220"/>
        <w:ind w:firstLine="540"/>
        <w:jc w:val="both"/>
      </w:pPr>
      <w:r>
        <w:t>74.2. Предписания об устранении выявленных нарушений;</w:t>
      </w:r>
    </w:p>
    <w:p w:rsidR="00664F93" w:rsidRDefault="00664F93">
      <w:pPr>
        <w:pStyle w:val="ConsPlusNormal"/>
        <w:spacing w:before="220"/>
        <w:ind w:firstLine="540"/>
        <w:jc w:val="both"/>
      </w:pPr>
      <w:r>
        <w:t>74.3. Иные связанные с результатами проверки документы или их копии.</w:t>
      </w:r>
    </w:p>
    <w:p w:rsidR="00664F93" w:rsidRDefault="00664F93">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40" w:history="1">
        <w:r>
          <w:rPr>
            <w:color w:val="0000FF"/>
          </w:rPr>
          <w:t>приказом</w:t>
        </w:r>
      </w:hyperlink>
      <w:r>
        <w:t xml:space="preserve"> </w:t>
      </w:r>
      <w:r>
        <w:lastRenderedPageBreak/>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roofErr w:type="gramEnd"/>
    </w:p>
    <w:p w:rsidR="00664F93" w:rsidRDefault="00664F9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664F93" w:rsidRDefault="00664F93">
      <w:pPr>
        <w:pStyle w:val="ConsPlusNormal"/>
        <w:spacing w:before="220"/>
        <w:ind w:firstLine="540"/>
        <w:jc w:val="both"/>
      </w:pPr>
      <w:r>
        <w:t xml:space="preserve">77.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664F93" w:rsidRDefault="00664F93">
      <w:pPr>
        <w:pStyle w:val="ConsPlusNormal"/>
        <w:spacing w:before="220"/>
        <w:ind w:firstLine="540"/>
        <w:jc w:val="both"/>
      </w:pPr>
      <w:r>
        <w:t>78. При отсутствии журнала учета проверок в акте проверки делается соответствующая запись.</w:t>
      </w:r>
    </w:p>
    <w:p w:rsidR="00664F93" w:rsidRDefault="00664F93">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664F93" w:rsidRDefault="00664F93">
      <w:pPr>
        <w:pStyle w:val="ConsPlusNormal"/>
        <w:spacing w:before="220"/>
        <w:ind w:firstLine="540"/>
        <w:jc w:val="both"/>
      </w:pPr>
      <w:r>
        <w:t>80. В акте систематического наблюдения указываются:</w:t>
      </w:r>
    </w:p>
    <w:p w:rsidR="00664F93" w:rsidRDefault="00664F93">
      <w:pPr>
        <w:pStyle w:val="ConsPlusNormal"/>
        <w:spacing w:before="220"/>
        <w:ind w:firstLine="540"/>
        <w:jc w:val="both"/>
      </w:pPr>
      <w:r>
        <w:t>80.1. Дата, время и место составления акта систематического наблюдения;</w:t>
      </w:r>
    </w:p>
    <w:p w:rsidR="00664F93" w:rsidRDefault="00664F93">
      <w:pPr>
        <w:pStyle w:val="ConsPlusNormal"/>
        <w:spacing w:before="220"/>
        <w:ind w:firstLine="540"/>
        <w:jc w:val="both"/>
      </w:pPr>
      <w:r>
        <w:t>80.2. Наименование территориального органа;</w:t>
      </w:r>
    </w:p>
    <w:p w:rsidR="00664F93" w:rsidRDefault="00664F93">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664F93" w:rsidRDefault="00664F93">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rsidR="00664F93" w:rsidRDefault="00664F93">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rsidR="00664F93" w:rsidRDefault="00664F93">
      <w:pPr>
        <w:pStyle w:val="ConsPlusNormal"/>
        <w:spacing w:before="220"/>
        <w:ind w:firstLine="540"/>
        <w:jc w:val="both"/>
      </w:pPr>
      <w:r>
        <w:t>80.6. Наименование вещателя, сведения о лицензии на вещание;</w:t>
      </w:r>
    </w:p>
    <w:p w:rsidR="00664F93" w:rsidRDefault="00664F93">
      <w:pPr>
        <w:pStyle w:val="ConsPlusNormal"/>
        <w:spacing w:before="220"/>
        <w:ind w:firstLine="540"/>
        <w:jc w:val="both"/>
      </w:pPr>
      <w:r>
        <w:t>80.7. Дата, время, продолжительность и место проведения систематического наблюдения;</w:t>
      </w:r>
    </w:p>
    <w:p w:rsidR="00664F93" w:rsidRDefault="00664F93">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rsidR="00664F93" w:rsidRDefault="00664F93">
      <w:pPr>
        <w:pStyle w:val="ConsPlusNormal"/>
        <w:spacing w:before="220"/>
        <w:ind w:firstLine="540"/>
        <w:jc w:val="both"/>
      </w:pPr>
      <w:r>
        <w:t>80.9. Подписи должностных лиц, проводивших систематическое наблюдение.</w:t>
      </w:r>
    </w:p>
    <w:p w:rsidR="00664F93" w:rsidRDefault="00664F93">
      <w:pPr>
        <w:pStyle w:val="ConsPlusNormal"/>
        <w:spacing w:before="220"/>
        <w:ind w:firstLine="540"/>
        <w:jc w:val="both"/>
      </w:pPr>
      <w:r>
        <w:t xml:space="preserve">81. К акту систематического наблюдения прилагаются записи эфира вещателя, справка о </w:t>
      </w:r>
      <w:r>
        <w:lastRenderedPageBreak/>
        <w:t>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664F93" w:rsidRDefault="00664F93">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1" w:history="1">
        <w:r>
          <w:rPr>
            <w:color w:val="0000FF"/>
          </w:rPr>
          <w:t>частях 5</w:t>
        </w:r>
      </w:hyperlink>
      <w:r>
        <w:t xml:space="preserve"> - </w:t>
      </w:r>
      <w:hyperlink r:id="rId42"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664F93" w:rsidRDefault="00664F93">
      <w:pPr>
        <w:pStyle w:val="ConsPlusNormal"/>
        <w:spacing w:before="220"/>
        <w:ind w:firstLine="540"/>
        <w:jc w:val="both"/>
      </w:pPr>
      <w:r>
        <w:t xml:space="preserve">83. </w:t>
      </w:r>
      <w:proofErr w:type="gramStart"/>
      <w:r>
        <w:t xml:space="preserve">Предостережение о недопустимости нарушения обязательных требований оформляется и направляется в адрес вещателя в соответствии с </w:t>
      </w:r>
      <w:hyperlink r:id="rId43"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664F93" w:rsidRDefault="00664F93">
      <w:pPr>
        <w:pStyle w:val="ConsPlusNormal"/>
        <w:jc w:val="both"/>
      </w:pPr>
    </w:p>
    <w:p w:rsidR="00664F93" w:rsidRDefault="00664F93">
      <w:pPr>
        <w:pStyle w:val="ConsPlusTitle"/>
        <w:jc w:val="center"/>
        <w:outlineLvl w:val="2"/>
      </w:pPr>
      <w:r>
        <w:t>Выдача предписаний об устранении выявленных нарушений</w:t>
      </w:r>
    </w:p>
    <w:p w:rsidR="00664F93" w:rsidRDefault="00664F93">
      <w:pPr>
        <w:pStyle w:val="ConsPlusNormal"/>
        <w:jc w:val="both"/>
      </w:pPr>
    </w:p>
    <w:p w:rsidR="00664F93" w:rsidRDefault="00664F93">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664F93" w:rsidRDefault="00664F93">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4"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664F93" w:rsidRDefault="00664F93">
      <w:pPr>
        <w:pStyle w:val="ConsPlusNormal"/>
        <w:spacing w:before="220"/>
        <w:ind w:firstLine="540"/>
        <w:jc w:val="both"/>
      </w:pPr>
      <w:r>
        <w:t>86. Предписание об устранении выявленных нарушений выдается в случае:</w:t>
      </w:r>
    </w:p>
    <w:p w:rsidR="00664F93" w:rsidRDefault="00664F93">
      <w:pPr>
        <w:pStyle w:val="ConsPlusNormal"/>
        <w:spacing w:before="220"/>
        <w:ind w:firstLine="540"/>
        <w:jc w:val="both"/>
      </w:pPr>
      <w:r>
        <w:t xml:space="preserve">86.1. Выявления нарушения, связанного с несоблюдением требований </w:t>
      </w:r>
      <w:hyperlink r:id="rId45" w:history="1">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664F93" w:rsidRDefault="00664F93">
      <w:pPr>
        <w:pStyle w:val="ConsPlusNormal"/>
        <w:spacing w:before="220"/>
        <w:ind w:firstLine="540"/>
        <w:jc w:val="both"/>
      </w:pPr>
      <w:r>
        <w:t>86.2. Неосуществления вещателем телевизионного вещания, радиовещания более трех месяцев.</w:t>
      </w:r>
    </w:p>
    <w:p w:rsidR="00664F93" w:rsidRDefault="00664F9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664F93" w:rsidRDefault="00664F93">
      <w:pPr>
        <w:pStyle w:val="ConsPlusNormal"/>
        <w:spacing w:before="220"/>
        <w:ind w:firstLine="540"/>
        <w:jc w:val="both"/>
      </w:pPr>
      <w:r>
        <w:t xml:space="preserve">88. В соответствии с требованиями </w:t>
      </w:r>
      <w:hyperlink r:id="rId46"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664F93" w:rsidRDefault="00664F93">
      <w:pPr>
        <w:pStyle w:val="ConsPlusNormal"/>
        <w:spacing w:before="220"/>
        <w:ind w:firstLine="540"/>
        <w:jc w:val="both"/>
      </w:pPr>
      <w:r>
        <w:t xml:space="preserve">89. </w:t>
      </w:r>
      <w:hyperlink r:id="rId47" w:history="1">
        <w:proofErr w:type="gramStart"/>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w:t>
      </w:r>
      <w:r>
        <w:lastRenderedPageBreak/>
        <w:t>Федерации 7 октября 2014 г., регистрационный N 34253).</w:t>
      </w:r>
    </w:p>
    <w:p w:rsidR="00664F93" w:rsidRDefault="00664F93">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664F93" w:rsidRDefault="00664F93">
      <w:pPr>
        <w:pStyle w:val="ConsPlusNormal"/>
        <w:spacing w:before="220"/>
        <w:ind w:firstLine="540"/>
        <w:jc w:val="both"/>
      </w:pPr>
      <w:r>
        <w:t xml:space="preserve">91. </w:t>
      </w:r>
      <w:proofErr w:type="gramStart"/>
      <w: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w:t>
      </w:r>
      <w:proofErr w:type="gramEnd"/>
      <w:r>
        <w:t xml:space="preserve"> территориального органа.</w:t>
      </w:r>
    </w:p>
    <w:p w:rsidR="00664F93" w:rsidRDefault="00664F93">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664F93" w:rsidRDefault="00664F93">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8"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664F93" w:rsidRDefault="00664F93">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664F93" w:rsidRDefault="00664F93">
      <w:pPr>
        <w:pStyle w:val="ConsPlusNormal"/>
        <w:jc w:val="both"/>
      </w:pPr>
    </w:p>
    <w:p w:rsidR="00664F93" w:rsidRDefault="00664F93">
      <w:pPr>
        <w:pStyle w:val="ConsPlusTitle"/>
        <w:jc w:val="center"/>
        <w:outlineLvl w:val="2"/>
      </w:pPr>
      <w:r>
        <w:t>Составление протоколов об административных правонарушениях</w:t>
      </w:r>
    </w:p>
    <w:p w:rsidR="00664F93" w:rsidRDefault="00664F93">
      <w:pPr>
        <w:pStyle w:val="ConsPlusNormal"/>
        <w:jc w:val="both"/>
      </w:pPr>
    </w:p>
    <w:p w:rsidR="00664F93" w:rsidRDefault="00664F93">
      <w:pPr>
        <w:pStyle w:val="ConsPlusNormal"/>
        <w:ind w:firstLine="540"/>
        <w:jc w:val="both"/>
      </w:pPr>
      <w:r>
        <w:t xml:space="preserve">95.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9"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w:t>
      </w:r>
      <w:proofErr w:type="gramEnd"/>
      <w:r>
        <w:t xml:space="preserve">, составляют такой протокол в порядке, установленном </w:t>
      </w:r>
      <w:hyperlink r:id="rId50" w:history="1">
        <w:r>
          <w:rPr>
            <w:color w:val="0000FF"/>
          </w:rPr>
          <w:t>Кодексом</w:t>
        </w:r>
      </w:hyperlink>
      <w:r>
        <w:t xml:space="preserve"> Российской Федерации об административных правонарушениях.</w:t>
      </w:r>
    </w:p>
    <w:p w:rsidR="00664F93" w:rsidRDefault="00664F93">
      <w:pPr>
        <w:pStyle w:val="ConsPlusNormal"/>
        <w:spacing w:before="220"/>
        <w:ind w:firstLine="540"/>
        <w:jc w:val="both"/>
      </w:pPr>
      <w:r>
        <w:t>96. В случае</w:t>
      </w:r>
      <w:proofErr w:type="gramStart"/>
      <w:r>
        <w:t>,</w:t>
      </w:r>
      <w:proofErr w:type="gramEnd"/>
      <w:r>
        <w:t xml:space="preserve">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664F93" w:rsidRDefault="00664F93">
      <w:pPr>
        <w:pStyle w:val="ConsPlusNormal"/>
        <w:jc w:val="both"/>
      </w:pPr>
    </w:p>
    <w:p w:rsidR="00664F93" w:rsidRDefault="00664F93">
      <w:pPr>
        <w:pStyle w:val="ConsPlusTitle"/>
        <w:jc w:val="center"/>
        <w:outlineLvl w:val="2"/>
      </w:pPr>
      <w:r>
        <w:t>Приостановление, возобновление действия лицензии</w:t>
      </w:r>
    </w:p>
    <w:p w:rsidR="00664F93" w:rsidRDefault="00664F93">
      <w:pPr>
        <w:pStyle w:val="ConsPlusTitle"/>
        <w:jc w:val="center"/>
      </w:pPr>
      <w:r>
        <w:t>на вещание, подготовка материалов для обращения в суд</w:t>
      </w:r>
    </w:p>
    <w:p w:rsidR="00664F93" w:rsidRDefault="00664F93">
      <w:pPr>
        <w:pStyle w:val="ConsPlusTitle"/>
        <w:jc w:val="center"/>
      </w:pPr>
      <w:r>
        <w:t>с заявлением об аннулировании лицензии на вещание</w:t>
      </w:r>
    </w:p>
    <w:p w:rsidR="00664F93" w:rsidRDefault="00664F93">
      <w:pPr>
        <w:pStyle w:val="ConsPlusNormal"/>
        <w:jc w:val="both"/>
      </w:pPr>
    </w:p>
    <w:p w:rsidR="00664F93" w:rsidRDefault="00664F93">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664F93" w:rsidRDefault="00664F93">
      <w:pPr>
        <w:pStyle w:val="ConsPlusNormal"/>
        <w:spacing w:before="220"/>
        <w:ind w:firstLine="540"/>
        <w:jc w:val="both"/>
      </w:pPr>
      <w:r>
        <w:t xml:space="preserve">98. Решение о приостановлении действия лицензии на вещание с указанием основания его </w:t>
      </w:r>
      <w:r>
        <w:lastRenderedPageBreak/>
        <w:t>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664F93" w:rsidRDefault="00664F93">
      <w:pPr>
        <w:pStyle w:val="ConsPlusNormal"/>
        <w:spacing w:before="220"/>
        <w:ind w:firstLine="540"/>
        <w:jc w:val="both"/>
      </w:pPr>
      <w:r>
        <w:t>99. Сведения о приостановлении действия лицензии вносятся также в реестр лицензий.</w:t>
      </w:r>
    </w:p>
    <w:p w:rsidR="00664F93" w:rsidRDefault="00664F93">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64F93" w:rsidRDefault="00664F93">
      <w:pPr>
        <w:pStyle w:val="ConsPlusNormal"/>
        <w:spacing w:before="220"/>
        <w:ind w:firstLine="540"/>
        <w:jc w:val="both"/>
      </w:pPr>
      <w: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664F93" w:rsidRDefault="00664F93">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664F93" w:rsidRDefault="00664F93">
      <w:pPr>
        <w:pStyle w:val="ConsPlusNormal"/>
        <w:spacing w:before="220"/>
        <w:ind w:firstLine="540"/>
        <w:jc w:val="both"/>
      </w:pPr>
      <w:r>
        <w:t xml:space="preserve">103. </w:t>
      </w:r>
      <w:proofErr w:type="gramStart"/>
      <w:r>
        <w:t xml:space="preserve">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1" w:history="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roofErr w:type="gramEnd"/>
    </w:p>
    <w:p w:rsidR="00664F93" w:rsidRDefault="00664F93">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664F93" w:rsidRDefault="00664F93">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664F93" w:rsidRDefault="00664F93">
      <w:pPr>
        <w:pStyle w:val="ConsPlusNormal"/>
        <w:spacing w:before="220"/>
        <w:ind w:firstLine="540"/>
        <w:jc w:val="both"/>
      </w:pPr>
      <w:r>
        <w:t>106. Сведения о возобновлении действия лицензии вносятся также в реестр лицензий.</w:t>
      </w:r>
    </w:p>
    <w:p w:rsidR="00664F93" w:rsidRDefault="00664F93">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rsidR="00664F93" w:rsidRDefault="00664F93">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2" w:history="1">
        <w:r>
          <w:rPr>
            <w:color w:val="0000FF"/>
          </w:rPr>
          <w:t>Закона</w:t>
        </w:r>
      </w:hyperlink>
      <w:r>
        <w:t xml:space="preserve"> Российской Федерации "О средствах массовой информации";</w:t>
      </w:r>
    </w:p>
    <w:p w:rsidR="00664F93" w:rsidRDefault="00664F93">
      <w:pPr>
        <w:pStyle w:val="ConsPlusNormal"/>
        <w:spacing w:before="220"/>
        <w:ind w:firstLine="540"/>
        <w:jc w:val="both"/>
      </w:pPr>
      <w:r>
        <w:t>107.2. Неустранения вещателем в установленный надзорным органом срок нарушения, повлекшего за собой приостановление действия лицензии.</w:t>
      </w:r>
    </w:p>
    <w:p w:rsidR="00664F93" w:rsidRDefault="00664F93">
      <w:pPr>
        <w:pStyle w:val="ConsPlusNormal"/>
        <w:jc w:val="both"/>
      </w:pPr>
    </w:p>
    <w:p w:rsidR="00664F93" w:rsidRDefault="00664F93">
      <w:pPr>
        <w:pStyle w:val="ConsPlusTitle"/>
        <w:jc w:val="center"/>
        <w:outlineLvl w:val="2"/>
      </w:pPr>
      <w:r>
        <w:t>Вынесение предупреждения о нарушении законодательства</w:t>
      </w:r>
    </w:p>
    <w:p w:rsidR="00664F93" w:rsidRDefault="00664F93">
      <w:pPr>
        <w:pStyle w:val="ConsPlusTitle"/>
        <w:jc w:val="center"/>
      </w:pPr>
      <w:r>
        <w:t>Российской Федерации о средствах массовой информации,</w:t>
      </w:r>
    </w:p>
    <w:p w:rsidR="00664F93" w:rsidRDefault="00664F93">
      <w:pPr>
        <w:pStyle w:val="ConsPlusTitle"/>
        <w:jc w:val="center"/>
      </w:pPr>
      <w:r>
        <w:t>выявленного в результате проведения мероприятия</w:t>
      </w:r>
    </w:p>
    <w:p w:rsidR="00664F93" w:rsidRDefault="00664F93">
      <w:pPr>
        <w:pStyle w:val="ConsPlusTitle"/>
        <w:jc w:val="center"/>
      </w:pPr>
      <w:r>
        <w:t xml:space="preserve">по контролю, и осуществление </w:t>
      </w:r>
      <w:proofErr w:type="gramStart"/>
      <w:r>
        <w:t>контроля за</w:t>
      </w:r>
      <w:proofErr w:type="gramEnd"/>
      <w:r>
        <w:t xml:space="preserve"> его выполнением</w:t>
      </w:r>
    </w:p>
    <w:p w:rsidR="00664F93" w:rsidRDefault="00664F93">
      <w:pPr>
        <w:pStyle w:val="ConsPlusNormal"/>
        <w:jc w:val="both"/>
      </w:pPr>
    </w:p>
    <w:p w:rsidR="00664F93" w:rsidRDefault="00664F93">
      <w:pPr>
        <w:pStyle w:val="ConsPlusNormal"/>
        <w:ind w:firstLine="540"/>
        <w:jc w:val="both"/>
      </w:pPr>
      <w:r>
        <w:t xml:space="preserve">108. </w:t>
      </w:r>
      <w:proofErr w:type="gramStart"/>
      <w:r>
        <w:t xml:space="preserve">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w:t>
      </w:r>
      <w:r>
        <w:lastRenderedPageBreak/>
        <w:t xml:space="preserve">основании </w:t>
      </w:r>
      <w:hyperlink r:id="rId53" w:history="1">
        <w:r>
          <w:rPr>
            <w:color w:val="0000FF"/>
          </w:rPr>
          <w:t>статьи 16</w:t>
        </w:r>
      </w:hyperlink>
      <w:r>
        <w:t xml:space="preserve"> Закона Российской Федерации "О средствах массовой информации" и </w:t>
      </w:r>
      <w:hyperlink r:id="rId54" w:history="1">
        <w:r>
          <w:rPr>
            <w:color w:val="0000FF"/>
          </w:rPr>
          <w:t>статьи 8</w:t>
        </w:r>
      </w:hyperlink>
      <w:r>
        <w:t xml:space="preserve"> Федерального</w:t>
      </w:r>
      <w:proofErr w:type="gramEnd"/>
      <w:r>
        <w:t xml:space="preserve"> закона N 114-ФЗ выносит учредителю и (или) редакции (главному редактору) средства массовой информации письменное предупреждение.</w:t>
      </w:r>
    </w:p>
    <w:p w:rsidR="00664F93" w:rsidRDefault="00664F93">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64F93" w:rsidRDefault="00664F93">
      <w:pPr>
        <w:pStyle w:val="ConsPlusNormal"/>
        <w:spacing w:before="220"/>
        <w:ind w:firstLine="540"/>
        <w:jc w:val="both"/>
      </w:pPr>
      <w:r>
        <w:t xml:space="preserve">110. </w:t>
      </w:r>
      <w:proofErr w:type="gramStart"/>
      <w:r>
        <w:t>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roofErr w:type="gramEnd"/>
    </w:p>
    <w:p w:rsidR="00664F93" w:rsidRDefault="00664F93">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664F93" w:rsidRDefault="00664F93">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5" w:history="1">
        <w:r>
          <w:rPr>
            <w:color w:val="0000FF"/>
          </w:rPr>
          <w:t>законом</w:t>
        </w:r>
      </w:hyperlink>
      <w:r>
        <w:t xml:space="preserve"> N 63-ФЗ, либо заказным почтовым отправлением с уведомлением о вручении.</w:t>
      </w:r>
    </w:p>
    <w:p w:rsidR="00664F93" w:rsidRDefault="00664F93">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664F93" w:rsidRDefault="00664F93">
      <w:pPr>
        <w:pStyle w:val="ConsPlusNormal"/>
        <w:jc w:val="both"/>
      </w:pPr>
    </w:p>
    <w:p w:rsidR="00664F93" w:rsidRDefault="00664F9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664F93" w:rsidRDefault="00664F93">
      <w:pPr>
        <w:pStyle w:val="ConsPlusTitle"/>
        <w:jc w:val="center"/>
      </w:pPr>
      <w:r>
        <w:t>государственного контроля (надзора)</w:t>
      </w:r>
    </w:p>
    <w:p w:rsidR="00664F93" w:rsidRDefault="00664F93">
      <w:pPr>
        <w:pStyle w:val="ConsPlusNormal"/>
        <w:jc w:val="both"/>
      </w:pPr>
    </w:p>
    <w:p w:rsidR="00664F93" w:rsidRDefault="00664F9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64F93" w:rsidRDefault="00664F93">
      <w:pPr>
        <w:pStyle w:val="ConsPlusTitle"/>
        <w:jc w:val="center"/>
      </w:pPr>
      <w:r>
        <w:t>и исполнением должностными лицами органа государственного</w:t>
      </w:r>
    </w:p>
    <w:p w:rsidR="00664F93" w:rsidRDefault="00664F93">
      <w:pPr>
        <w:pStyle w:val="ConsPlusTitle"/>
        <w:jc w:val="center"/>
      </w:pPr>
      <w:r>
        <w:t>контроля (надзора) положений Административного регламента</w:t>
      </w:r>
    </w:p>
    <w:p w:rsidR="00664F93" w:rsidRDefault="00664F93">
      <w:pPr>
        <w:pStyle w:val="ConsPlusTitle"/>
        <w:jc w:val="center"/>
      </w:pPr>
      <w:r>
        <w:t>и иных нормативных правовых актов, устанавливающих</w:t>
      </w:r>
    </w:p>
    <w:p w:rsidR="00664F93" w:rsidRDefault="00664F93">
      <w:pPr>
        <w:pStyle w:val="ConsPlusTitle"/>
        <w:jc w:val="center"/>
      </w:pPr>
      <w:r>
        <w:t>требования к осуществлению государственного контроля</w:t>
      </w:r>
    </w:p>
    <w:p w:rsidR="00664F93" w:rsidRDefault="00664F93">
      <w:pPr>
        <w:pStyle w:val="ConsPlusTitle"/>
        <w:jc w:val="center"/>
      </w:pPr>
      <w:r>
        <w:t>(надзора), а также за принятием ими решений</w:t>
      </w:r>
    </w:p>
    <w:p w:rsidR="00664F93" w:rsidRDefault="00664F93">
      <w:pPr>
        <w:pStyle w:val="ConsPlusNormal"/>
        <w:jc w:val="both"/>
      </w:pPr>
    </w:p>
    <w:p w:rsidR="00664F93" w:rsidRDefault="00664F93">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4F93" w:rsidRDefault="00664F93">
      <w:pPr>
        <w:pStyle w:val="ConsPlusNormal"/>
        <w:spacing w:before="220"/>
        <w:ind w:firstLine="540"/>
        <w:jc w:val="both"/>
      </w:pPr>
      <w:r>
        <w:t xml:space="preserve">115.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64F93" w:rsidRDefault="00664F93">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664F93" w:rsidRDefault="00664F93">
      <w:pPr>
        <w:pStyle w:val="ConsPlusNormal"/>
        <w:spacing w:before="220"/>
        <w:ind w:firstLine="540"/>
        <w:jc w:val="both"/>
      </w:pPr>
      <w:r>
        <w:t xml:space="preserve">117. При осуществлении текущего контроля может быть использована Единая </w:t>
      </w:r>
      <w:r>
        <w:lastRenderedPageBreak/>
        <w:t>информационная система надзорного органа.</w:t>
      </w:r>
    </w:p>
    <w:p w:rsidR="00664F93" w:rsidRDefault="00664F93">
      <w:pPr>
        <w:pStyle w:val="ConsPlusNormal"/>
        <w:spacing w:before="220"/>
        <w:ind w:firstLine="540"/>
        <w:jc w:val="both"/>
      </w:pPr>
      <w:r>
        <w:t xml:space="preserve">118.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664F93" w:rsidRDefault="00664F93">
      <w:pPr>
        <w:pStyle w:val="ConsPlusNormal"/>
        <w:jc w:val="both"/>
      </w:pPr>
    </w:p>
    <w:p w:rsidR="00664F93" w:rsidRDefault="00664F93">
      <w:pPr>
        <w:pStyle w:val="ConsPlusTitle"/>
        <w:jc w:val="center"/>
        <w:outlineLvl w:val="2"/>
      </w:pPr>
      <w:r>
        <w:t xml:space="preserve">Порядок и периодичность осуществления </w:t>
      </w:r>
      <w:proofErr w:type="gramStart"/>
      <w:r>
        <w:t>плановых</w:t>
      </w:r>
      <w:proofErr w:type="gramEnd"/>
    </w:p>
    <w:p w:rsidR="00664F93" w:rsidRDefault="00664F93">
      <w:pPr>
        <w:pStyle w:val="ConsPlusTitle"/>
        <w:jc w:val="center"/>
      </w:pPr>
      <w:r>
        <w:t>и внеплановых проверок полноты и качества осуществления</w:t>
      </w:r>
    </w:p>
    <w:p w:rsidR="00664F93" w:rsidRDefault="00664F93">
      <w:pPr>
        <w:pStyle w:val="ConsPlusTitle"/>
        <w:jc w:val="center"/>
      </w:pPr>
      <w:r>
        <w:t>государственного контроля (надзора), в том числе порядок</w:t>
      </w:r>
    </w:p>
    <w:p w:rsidR="00664F93" w:rsidRDefault="00664F9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664F93" w:rsidRDefault="00664F93">
      <w:pPr>
        <w:pStyle w:val="ConsPlusTitle"/>
        <w:jc w:val="center"/>
      </w:pPr>
      <w:r>
        <w:t>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 xml:space="preserve">119.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664F93" w:rsidRDefault="00664F93">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rsidR="00664F93" w:rsidRDefault="00664F93">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rsidR="00664F93" w:rsidRDefault="00664F93">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664F93" w:rsidRDefault="00664F93">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rsidR="00664F93" w:rsidRDefault="00664F93">
      <w:pPr>
        <w:pStyle w:val="ConsPlusNormal"/>
        <w:spacing w:before="220"/>
        <w:ind w:firstLine="540"/>
        <w:jc w:val="both"/>
      </w:pPr>
      <w:r>
        <w:t>119.5. Плановые проверки проводятся в соответствии с установленными планами работы.</w:t>
      </w:r>
    </w:p>
    <w:p w:rsidR="00664F93" w:rsidRDefault="00664F93">
      <w:pPr>
        <w:pStyle w:val="ConsPlusNormal"/>
        <w:spacing w:before="220"/>
        <w:ind w:firstLine="540"/>
        <w:jc w:val="both"/>
      </w:pPr>
      <w:r>
        <w:t>120. Внеплановые проверки организуются и проводятся в случаях:</w:t>
      </w:r>
    </w:p>
    <w:p w:rsidR="00664F93" w:rsidRDefault="00664F93">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664F93" w:rsidRDefault="00664F93">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64F93" w:rsidRDefault="00664F93">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664F93" w:rsidRDefault="00664F93">
      <w:pPr>
        <w:pStyle w:val="ConsPlusNormal"/>
        <w:spacing w:before="220"/>
        <w:ind w:firstLine="540"/>
        <w:jc w:val="both"/>
      </w:pPr>
      <w:r>
        <w:t xml:space="preserve">122.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664F93" w:rsidRDefault="00664F93">
      <w:pPr>
        <w:pStyle w:val="ConsPlusNormal"/>
        <w:jc w:val="both"/>
      </w:pPr>
    </w:p>
    <w:p w:rsidR="00664F93" w:rsidRDefault="00664F93">
      <w:pPr>
        <w:pStyle w:val="ConsPlusTitle"/>
        <w:jc w:val="center"/>
        <w:outlineLvl w:val="2"/>
      </w:pPr>
      <w:r>
        <w:t>Ответственность должностных лиц органа государственного</w:t>
      </w:r>
    </w:p>
    <w:p w:rsidR="00664F93" w:rsidRDefault="00664F93">
      <w:pPr>
        <w:pStyle w:val="ConsPlusTitle"/>
        <w:jc w:val="center"/>
      </w:pPr>
      <w:r>
        <w:t>контроля (надзора) за решения и действия (бездействие),</w:t>
      </w:r>
    </w:p>
    <w:p w:rsidR="00664F93" w:rsidRDefault="00664F93">
      <w:pPr>
        <w:pStyle w:val="ConsPlusTitle"/>
        <w:jc w:val="center"/>
      </w:pPr>
      <w:r>
        <w:t>принимаемые (осуществляемые) ими в ходе осуществления</w:t>
      </w:r>
    </w:p>
    <w:p w:rsidR="00664F93" w:rsidRDefault="00664F93">
      <w:pPr>
        <w:pStyle w:val="ConsPlusTitle"/>
        <w:jc w:val="center"/>
      </w:pPr>
      <w:r>
        <w:t>государственного контроля (надзора)</w:t>
      </w:r>
    </w:p>
    <w:p w:rsidR="00664F93" w:rsidRDefault="00664F93">
      <w:pPr>
        <w:pStyle w:val="ConsPlusNormal"/>
        <w:jc w:val="both"/>
      </w:pPr>
    </w:p>
    <w:p w:rsidR="00664F93" w:rsidRDefault="00664F93">
      <w:pPr>
        <w:pStyle w:val="ConsPlusNormal"/>
        <w:ind w:firstLine="540"/>
        <w:jc w:val="both"/>
      </w:pPr>
      <w:r>
        <w:lastRenderedPageBreak/>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664F93" w:rsidRDefault="00664F93">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664F93" w:rsidRDefault="00664F93">
      <w:pPr>
        <w:pStyle w:val="ConsPlusNormal"/>
        <w:spacing w:before="220"/>
        <w:ind w:firstLine="540"/>
        <w:jc w:val="both"/>
      </w:pPr>
      <w:r>
        <w:t xml:space="preserve">125.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664F93" w:rsidRDefault="00664F93">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664F93" w:rsidRDefault="00664F93">
      <w:pPr>
        <w:pStyle w:val="ConsPlusNormal"/>
        <w:jc w:val="both"/>
      </w:pPr>
    </w:p>
    <w:p w:rsidR="00664F93" w:rsidRDefault="00664F93">
      <w:pPr>
        <w:pStyle w:val="ConsPlusTitle"/>
        <w:jc w:val="center"/>
        <w:outlineLvl w:val="2"/>
      </w:pPr>
      <w:r>
        <w:t>Положения, характеризующие требования к порядку</w:t>
      </w:r>
    </w:p>
    <w:p w:rsidR="00664F93" w:rsidRDefault="00664F93">
      <w:pPr>
        <w:pStyle w:val="ConsPlusTitle"/>
        <w:jc w:val="center"/>
      </w:pPr>
      <w:r>
        <w:t xml:space="preserve">и формам контроля за исполнением </w:t>
      </w:r>
      <w:proofErr w:type="gramStart"/>
      <w:r>
        <w:t>государственной</w:t>
      </w:r>
      <w:proofErr w:type="gramEnd"/>
    </w:p>
    <w:p w:rsidR="00664F93" w:rsidRDefault="00664F93">
      <w:pPr>
        <w:pStyle w:val="ConsPlusTitle"/>
        <w:jc w:val="center"/>
      </w:pPr>
      <w:r>
        <w:t>функции, в том числе со стороны граждан,</w:t>
      </w:r>
    </w:p>
    <w:p w:rsidR="00664F93" w:rsidRDefault="00664F93">
      <w:pPr>
        <w:pStyle w:val="ConsPlusTitle"/>
        <w:jc w:val="center"/>
      </w:pPr>
      <w:r>
        <w:t>их объединений и организаций</w:t>
      </w:r>
    </w:p>
    <w:p w:rsidR="00664F93" w:rsidRDefault="00664F93">
      <w:pPr>
        <w:pStyle w:val="ConsPlusNormal"/>
        <w:jc w:val="both"/>
      </w:pPr>
    </w:p>
    <w:p w:rsidR="00664F93" w:rsidRDefault="00664F93">
      <w:pPr>
        <w:pStyle w:val="ConsPlusNormal"/>
        <w:ind w:firstLine="540"/>
        <w:jc w:val="both"/>
      </w:pPr>
      <w:r>
        <w:t xml:space="preserve">127.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664F93" w:rsidRDefault="00664F93">
      <w:pPr>
        <w:pStyle w:val="ConsPlusNormal"/>
        <w:jc w:val="both"/>
      </w:pPr>
    </w:p>
    <w:p w:rsidR="00664F93" w:rsidRDefault="00664F93">
      <w:pPr>
        <w:pStyle w:val="ConsPlusTitle"/>
        <w:jc w:val="center"/>
        <w:outlineLvl w:val="1"/>
      </w:pPr>
      <w:r>
        <w:t>V. Досудебный (внесудебный) порядок обжалования</w:t>
      </w:r>
    </w:p>
    <w:p w:rsidR="00664F93" w:rsidRDefault="00664F93">
      <w:pPr>
        <w:pStyle w:val="ConsPlusTitle"/>
        <w:jc w:val="center"/>
      </w:pPr>
      <w:r>
        <w:t>решений и действий (бездействия) органов, осуществляющих</w:t>
      </w:r>
    </w:p>
    <w:p w:rsidR="00664F93" w:rsidRDefault="00664F93">
      <w:pPr>
        <w:pStyle w:val="ConsPlusTitle"/>
        <w:jc w:val="center"/>
      </w:pPr>
      <w:r>
        <w:t>государственный контроль (надзор),</w:t>
      </w:r>
    </w:p>
    <w:p w:rsidR="00664F93" w:rsidRDefault="00664F93">
      <w:pPr>
        <w:pStyle w:val="ConsPlusTitle"/>
        <w:jc w:val="center"/>
      </w:pPr>
      <w:r>
        <w:t>а также их должностных лиц</w:t>
      </w:r>
    </w:p>
    <w:p w:rsidR="00664F93" w:rsidRDefault="00664F93">
      <w:pPr>
        <w:pStyle w:val="ConsPlusNormal"/>
        <w:jc w:val="both"/>
      </w:pPr>
    </w:p>
    <w:p w:rsidR="00664F93" w:rsidRDefault="00664F93">
      <w:pPr>
        <w:pStyle w:val="ConsPlusTitle"/>
        <w:jc w:val="center"/>
        <w:outlineLvl w:val="2"/>
      </w:pPr>
      <w:r>
        <w:t>Информация для заинтересованных лиц об их праве</w:t>
      </w:r>
    </w:p>
    <w:p w:rsidR="00664F93" w:rsidRDefault="00664F93">
      <w:pPr>
        <w:pStyle w:val="ConsPlusTitle"/>
        <w:jc w:val="center"/>
      </w:pPr>
      <w:r>
        <w:t>на досудебное (внесудебное) обжалование действий</w:t>
      </w:r>
    </w:p>
    <w:p w:rsidR="00664F93" w:rsidRDefault="00664F93">
      <w:pPr>
        <w:pStyle w:val="ConsPlusTitle"/>
        <w:jc w:val="center"/>
      </w:pPr>
      <w:r>
        <w:t>(бездействия) и (или) решений, принятых (осуществленных)</w:t>
      </w:r>
    </w:p>
    <w:p w:rsidR="00664F93" w:rsidRDefault="00664F93">
      <w:pPr>
        <w:pStyle w:val="ConsPlusTitle"/>
        <w:jc w:val="center"/>
      </w:pPr>
      <w:r>
        <w:t>в ходе осуществления государственного контроля (надзора)</w:t>
      </w:r>
    </w:p>
    <w:p w:rsidR="00664F93" w:rsidRDefault="00664F93">
      <w:pPr>
        <w:pStyle w:val="ConsPlusNormal"/>
        <w:jc w:val="both"/>
      </w:pPr>
    </w:p>
    <w:p w:rsidR="00664F93" w:rsidRDefault="00664F93">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64F93" w:rsidRDefault="00664F93">
      <w:pPr>
        <w:pStyle w:val="ConsPlusNormal"/>
        <w:jc w:val="both"/>
      </w:pPr>
    </w:p>
    <w:p w:rsidR="00664F93" w:rsidRDefault="00664F93">
      <w:pPr>
        <w:pStyle w:val="ConsPlusTitle"/>
        <w:jc w:val="center"/>
        <w:outlineLvl w:val="2"/>
      </w:pPr>
      <w:r>
        <w:t>Предмет досудебного (внесудебного) обжалования</w:t>
      </w:r>
    </w:p>
    <w:p w:rsidR="00664F93" w:rsidRDefault="00664F93">
      <w:pPr>
        <w:pStyle w:val="ConsPlusNormal"/>
        <w:jc w:val="both"/>
      </w:pPr>
    </w:p>
    <w:p w:rsidR="00664F93" w:rsidRDefault="00664F93">
      <w:pPr>
        <w:pStyle w:val="ConsPlusNormal"/>
        <w:ind w:firstLine="540"/>
        <w:jc w:val="both"/>
      </w:pPr>
      <w:r>
        <w:t xml:space="preserve">129. </w:t>
      </w:r>
      <w:proofErr w:type="gramStart"/>
      <w:r>
        <w:t xml:space="preserve">Предметом жалобы являются решения и (или) действия (бездействие) надзорного </w:t>
      </w:r>
      <w:r>
        <w:lastRenderedPageBreak/>
        <w:t xml:space="preserve">органа или его территориального органа, его должностных лиц, принятые и (или) осуществленные с нарушением требований </w:t>
      </w:r>
      <w:hyperlink r:id="rId57" w:history="1">
        <w:r>
          <w:rPr>
            <w:color w:val="0000FF"/>
          </w:rPr>
          <w:t>Закона</w:t>
        </w:r>
      </w:hyperlink>
      <w:r>
        <w:t xml:space="preserve"> Российской Федерации "О средствах массовой информации", </w:t>
      </w:r>
      <w:hyperlink r:id="rId58"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664F93" w:rsidRDefault="00664F93">
      <w:pPr>
        <w:pStyle w:val="ConsPlusNormal"/>
        <w:spacing w:before="220"/>
        <w:ind w:firstLine="540"/>
        <w:jc w:val="both"/>
      </w:pPr>
      <w:r>
        <w:t>130. Заявитель может обратиться с жалобой:</w:t>
      </w:r>
    </w:p>
    <w:p w:rsidR="00664F93" w:rsidRDefault="00664F93">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rsidR="00664F93" w:rsidRDefault="00664F93">
      <w:pPr>
        <w:pStyle w:val="ConsPlusNormal"/>
        <w:spacing w:before="220"/>
        <w:ind w:firstLine="540"/>
        <w:jc w:val="both"/>
      </w:pPr>
      <w:r>
        <w:t>130.2. На порядок проведения мероприятия по государственному контролю (надзору);</w:t>
      </w:r>
    </w:p>
    <w:p w:rsidR="00664F93" w:rsidRDefault="00664F93">
      <w:pPr>
        <w:pStyle w:val="ConsPlusNormal"/>
        <w:spacing w:before="220"/>
        <w:ind w:firstLine="540"/>
        <w:jc w:val="both"/>
      </w:pPr>
      <w:r>
        <w:t>130.3. На выводы, сделанные по результатам мероприятия по государственному контролю (надзору).</w:t>
      </w:r>
    </w:p>
    <w:p w:rsidR="00664F93" w:rsidRDefault="00664F93">
      <w:pPr>
        <w:pStyle w:val="ConsPlusNormal"/>
        <w:jc w:val="both"/>
      </w:pPr>
    </w:p>
    <w:p w:rsidR="00664F93" w:rsidRDefault="00664F93">
      <w:pPr>
        <w:pStyle w:val="ConsPlusTitle"/>
        <w:jc w:val="center"/>
        <w:outlineLvl w:val="2"/>
      </w:pPr>
      <w:r>
        <w:t>Исчерпывающий перечень оснований</w:t>
      </w:r>
    </w:p>
    <w:p w:rsidR="00664F93" w:rsidRDefault="00664F93">
      <w:pPr>
        <w:pStyle w:val="ConsPlusTitle"/>
        <w:jc w:val="center"/>
      </w:pPr>
      <w:r>
        <w:t>для приостановления рассмотрения жалобы и случаев,</w:t>
      </w:r>
    </w:p>
    <w:p w:rsidR="00664F93" w:rsidRDefault="00664F93">
      <w:pPr>
        <w:pStyle w:val="ConsPlusTitle"/>
        <w:jc w:val="center"/>
      </w:pPr>
      <w:r>
        <w:t xml:space="preserve">в </w:t>
      </w:r>
      <w:proofErr w:type="gramStart"/>
      <w:r>
        <w:t>которых</w:t>
      </w:r>
      <w:proofErr w:type="gramEnd"/>
      <w:r>
        <w:t xml:space="preserve"> ответ на жалобу не дается</w:t>
      </w:r>
    </w:p>
    <w:p w:rsidR="00664F93" w:rsidRDefault="00664F93">
      <w:pPr>
        <w:pStyle w:val="ConsPlusNormal"/>
        <w:jc w:val="both"/>
      </w:pPr>
    </w:p>
    <w:p w:rsidR="00664F93" w:rsidRDefault="00664F93">
      <w:pPr>
        <w:pStyle w:val="ConsPlusNormal"/>
        <w:ind w:firstLine="540"/>
        <w:jc w:val="both"/>
      </w:pPr>
      <w:r>
        <w:t>131. Приостановление рассмотрения жалобы не допускается.</w:t>
      </w:r>
    </w:p>
    <w:p w:rsidR="00664F93" w:rsidRDefault="00664F93">
      <w:pPr>
        <w:pStyle w:val="ConsPlusNormal"/>
        <w:spacing w:before="220"/>
        <w:ind w:firstLine="540"/>
        <w:jc w:val="both"/>
      </w:pPr>
      <w:r>
        <w:t>132. Ответ на жалобу не дается в случаях, если:</w:t>
      </w:r>
    </w:p>
    <w:p w:rsidR="00664F93" w:rsidRDefault="00664F93">
      <w:pPr>
        <w:pStyle w:val="ConsPlusNormal"/>
        <w:spacing w:before="220"/>
        <w:ind w:firstLine="540"/>
        <w:jc w:val="both"/>
      </w:pPr>
      <w:r>
        <w:t xml:space="preserve">132.1.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664F93" w:rsidRDefault="00664F93">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4F93" w:rsidRDefault="00664F93">
      <w:pPr>
        <w:pStyle w:val="ConsPlusNormal"/>
        <w:spacing w:before="220"/>
        <w:ind w:firstLine="540"/>
        <w:jc w:val="both"/>
      </w:pPr>
      <w:r>
        <w:t>132.3. Текст жалобы не поддается прочтению.</w:t>
      </w:r>
    </w:p>
    <w:p w:rsidR="00664F93" w:rsidRDefault="00664F93">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64F93" w:rsidRDefault="00664F93">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64F93" w:rsidRDefault="00664F93">
      <w:pPr>
        <w:pStyle w:val="ConsPlusNormal"/>
        <w:jc w:val="both"/>
      </w:pPr>
    </w:p>
    <w:p w:rsidR="00664F93" w:rsidRDefault="00664F93">
      <w:pPr>
        <w:pStyle w:val="ConsPlusTitle"/>
        <w:jc w:val="center"/>
        <w:outlineLvl w:val="2"/>
      </w:pPr>
      <w:r>
        <w:t>Основания для начала процедуры досудебного</w:t>
      </w:r>
    </w:p>
    <w:p w:rsidR="00664F93" w:rsidRDefault="00664F93">
      <w:pPr>
        <w:pStyle w:val="ConsPlusTitle"/>
        <w:jc w:val="center"/>
      </w:pPr>
      <w:r>
        <w:t>(внесудебного) обжалования</w:t>
      </w:r>
    </w:p>
    <w:p w:rsidR="00664F93" w:rsidRDefault="00664F93">
      <w:pPr>
        <w:pStyle w:val="ConsPlusNormal"/>
        <w:jc w:val="both"/>
      </w:pPr>
    </w:p>
    <w:p w:rsidR="00664F93" w:rsidRDefault="00664F93">
      <w:pPr>
        <w:pStyle w:val="ConsPlusNormal"/>
        <w:ind w:firstLine="540"/>
        <w:jc w:val="both"/>
      </w:pPr>
      <w:r>
        <w:t>135. Основанием для начала процедуры досудебного (внесудебного) обжалования является жалоба заявителя.</w:t>
      </w:r>
    </w:p>
    <w:p w:rsidR="00664F93" w:rsidRDefault="00664F93">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664F93" w:rsidRDefault="00664F93">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4F93" w:rsidRDefault="00664F93">
      <w:pPr>
        <w:pStyle w:val="ConsPlusNormal"/>
        <w:spacing w:before="220"/>
        <w:ind w:firstLine="540"/>
        <w:jc w:val="both"/>
      </w:pPr>
      <w:r>
        <w:lastRenderedPageBreak/>
        <w:t>138. В электронном виде жалоба может быть подана заявителем посредством:</w:t>
      </w:r>
    </w:p>
    <w:p w:rsidR="00664F93" w:rsidRDefault="00664F93">
      <w:pPr>
        <w:pStyle w:val="ConsPlusNormal"/>
        <w:spacing w:before="220"/>
        <w:ind w:firstLine="540"/>
        <w:jc w:val="both"/>
      </w:pPr>
      <w:r>
        <w:t>138.1. Официального сайта;</w:t>
      </w:r>
    </w:p>
    <w:p w:rsidR="00664F93" w:rsidRDefault="00664F93">
      <w:pPr>
        <w:pStyle w:val="ConsPlusNormal"/>
        <w:spacing w:before="220"/>
        <w:ind w:firstLine="540"/>
        <w:jc w:val="both"/>
      </w:pPr>
      <w:r>
        <w:t>138.2. Единого портала.</w:t>
      </w:r>
    </w:p>
    <w:p w:rsidR="00664F93" w:rsidRDefault="00664F93">
      <w:pPr>
        <w:pStyle w:val="ConsPlusNormal"/>
        <w:spacing w:before="220"/>
        <w:ind w:firstLine="540"/>
        <w:jc w:val="both"/>
      </w:pPr>
      <w:r>
        <w:t>139. Жалоба должна содержать:</w:t>
      </w:r>
    </w:p>
    <w:p w:rsidR="00664F93" w:rsidRDefault="00664F93">
      <w:pPr>
        <w:pStyle w:val="ConsPlusNormal"/>
        <w:spacing w:before="220"/>
        <w:ind w:firstLine="540"/>
        <w:jc w:val="both"/>
      </w:pPr>
      <w: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664F93" w:rsidRDefault="00664F93">
      <w:pPr>
        <w:pStyle w:val="ConsPlusNormal"/>
        <w:spacing w:before="220"/>
        <w:ind w:firstLine="540"/>
        <w:jc w:val="both"/>
      </w:pPr>
      <w:r>
        <w:t xml:space="preserve">139.2.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F93" w:rsidRDefault="00664F93">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664F93" w:rsidRDefault="00664F93">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64F93" w:rsidRDefault="00664F93">
      <w:pPr>
        <w:pStyle w:val="ConsPlusNormal"/>
        <w:spacing w:before="220"/>
        <w:ind w:firstLine="540"/>
        <w:jc w:val="both"/>
      </w:pPr>
      <w:r>
        <w:t>140. Жалоба подписывается подавшим ее заявителем либо его представителем.</w:t>
      </w:r>
    </w:p>
    <w:p w:rsidR="00664F93" w:rsidRDefault="00664F93">
      <w:pPr>
        <w:pStyle w:val="ConsPlusNormal"/>
        <w:spacing w:before="220"/>
        <w:ind w:firstLine="540"/>
        <w:jc w:val="both"/>
      </w:pPr>
      <w: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64F93" w:rsidRDefault="00664F93">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rsidR="00664F93" w:rsidRDefault="00664F93">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4F93" w:rsidRDefault="00664F93">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4F93" w:rsidRDefault="00664F93">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64F93" w:rsidRDefault="00664F93">
      <w:pPr>
        <w:pStyle w:val="ConsPlusNormal"/>
        <w:jc w:val="both"/>
      </w:pPr>
    </w:p>
    <w:p w:rsidR="00664F93" w:rsidRDefault="00664F93">
      <w:pPr>
        <w:pStyle w:val="ConsPlusTitle"/>
        <w:jc w:val="center"/>
        <w:outlineLvl w:val="2"/>
      </w:pPr>
      <w:r>
        <w:t>Права заинтересованных лиц на получение</w:t>
      </w:r>
    </w:p>
    <w:p w:rsidR="00664F93" w:rsidRDefault="00664F93">
      <w:pPr>
        <w:pStyle w:val="ConsPlusTitle"/>
        <w:jc w:val="center"/>
      </w:pPr>
      <w:r>
        <w:t>информации и документов, необходимых для обоснования</w:t>
      </w:r>
    </w:p>
    <w:p w:rsidR="00664F93" w:rsidRDefault="00664F93">
      <w:pPr>
        <w:pStyle w:val="ConsPlusTitle"/>
        <w:jc w:val="center"/>
      </w:pPr>
      <w:r>
        <w:t>и рассмотрения жалобы</w:t>
      </w:r>
    </w:p>
    <w:p w:rsidR="00664F93" w:rsidRDefault="00664F93">
      <w:pPr>
        <w:pStyle w:val="ConsPlusNormal"/>
        <w:jc w:val="both"/>
      </w:pPr>
    </w:p>
    <w:p w:rsidR="00664F93" w:rsidRDefault="00664F93">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64F93" w:rsidRDefault="00664F93">
      <w:pPr>
        <w:pStyle w:val="ConsPlusNormal"/>
        <w:jc w:val="both"/>
      </w:pPr>
    </w:p>
    <w:p w:rsidR="00664F93" w:rsidRDefault="00664F93">
      <w:pPr>
        <w:pStyle w:val="ConsPlusTitle"/>
        <w:jc w:val="center"/>
        <w:outlineLvl w:val="2"/>
      </w:pPr>
      <w:r>
        <w:t>Органы государственной власти, организации и уполномоченные</w:t>
      </w:r>
    </w:p>
    <w:p w:rsidR="00664F93" w:rsidRDefault="00664F93">
      <w:pPr>
        <w:pStyle w:val="ConsPlusTitle"/>
        <w:jc w:val="center"/>
      </w:pPr>
      <w:r>
        <w:t xml:space="preserve">на рассмотрение жалобы лица, которым может быть </w:t>
      </w:r>
      <w:proofErr w:type="gramStart"/>
      <w:r>
        <w:t>направлена</w:t>
      </w:r>
      <w:proofErr w:type="gramEnd"/>
    </w:p>
    <w:p w:rsidR="00664F93" w:rsidRDefault="00664F93">
      <w:pPr>
        <w:pStyle w:val="ConsPlusTitle"/>
        <w:jc w:val="center"/>
      </w:pPr>
      <w:r>
        <w:t>жалоба заявителя в досудебном (внесудебном) порядке</w:t>
      </w:r>
    </w:p>
    <w:p w:rsidR="00664F93" w:rsidRDefault="00664F93">
      <w:pPr>
        <w:pStyle w:val="ConsPlusNormal"/>
        <w:jc w:val="both"/>
      </w:pPr>
    </w:p>
    <w:p w:rsidR="00664F93" w:rsidRDefault="00664F93">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664F93" w:rsidRDefault="00664F93">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rsidR="00664F93" w:rsidRDefault="00664F93">
      <w:pPr>
        <w:pStyle w:val="ConsPlusNormal"/>
        <w:spacing w:before="220"/>
        <w:ind w:firstLine="540"/>
        <w:jc w:val="both"/>
      </w:pPr>
      <w: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64F93" w:rsidRDefault="00664F93">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664F93" w:rsidRDefault="00664F93">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664F93" w:rsidRDefault="00664F93">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64F93" w:rsidRDefault="00664F93">
      <w:pPr>
        <w:pStyle w:val="ConsPlusNormal"/>
        <w:spacing w:before="220"/>
        <w:ind w:firstLine="540"/>
        <w:jc w:val="both"/>
      </w:pPr>
      <w:r>
        <w:t xml:space="preserve">150.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664F93" w:rsidRDefault="00664F93">
      <w:pPr>
        <w:pStyle w:val="ConsPlusNormal"/>
        <w:jc w:val="both"/>
      </w:pPr>
    </w:p>
    <w:p w:rsidR="00664F93" w:rsidRDefault="00664F93">
      <w:pPr>
        <w:pStyle w:val="ConsPlusTitle"/>
        <w:jc w:val="center"/>
        <w:outlineLvl w:val="2"/>
      </w:pPr>
      <w:r>
        <w:t>Сроки рассмотрения жалобы</w:t>
      </w:r>
    </w:p>
    <w:p w:rsidR="00664F93" w:rsidRDefault="00664F93">
      <w:pPr>
        <w:pStyle w:val="ConsPlusNormal"/>
        <w:jc w:val="both"/>
      </w:pPr>
    </w:p>
    <w:p w:rsidR="00664F93" w:rsidRDefault="00664F93">
      <w:pPr>
        <w:pStyle w:val="ConsPlusNormal"/>
        <w:ind w:firstLine="540"/>
        <w:jc w:val="both"/>
      </w:pPr>
      <w:r>
        <w:t xml:space="preserve">151.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664F93" w:rsidRDefault="00664F93">
      <w:pPr>
        <w:pStyle w:val="ConsPlusNormal"/>
        <w:spacing w:before="220"/>
        <w:ind w:firstLine="540"/>
        <w:jc w:val="both"/>
      </w:pPr>
      <w:r>
        <w:t xml:space="preserve">152.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664F93" w:rsidRDefault="00664F93">
      <w:pPr>
        <w:pStyle w:val="ConsPlusNormal"/>
        <w:jc w:val="both"/>
      </w:pPr>
    </w:p>
    <w:p w:rsidR="00664F93" w:rsidRDefault="00664F93">
      <w:pPr>
        <w:pStyle w:val="ConsPlusTitle"/>
        <w:jc w:val="center"/>
        <w:outlineLvl w:val="2"/>
      </w:pPr>
      <w:r>
        <w:t>Результат досудебного (внесудебного) обжалования</w:t>
      </w:r>
    </w:p>
    <w:p w:rsidR="00664F93" w:rsidRDefault="00664F93">
      <w:pPr>
        <w:pStyle w:val="ConsPlusNormal"/>
        <w:jc w:val="both"/>
      </w:pPr>
    </w:p>
    <w:p w:rsidR="00664F93" w:rsidRDefault="00664F93">
      <w:pPr>
        <w:pStyle w:val="ConsPlusNormal"/>
        <w:ind w:firstLine="540"/>
        <w:jc w:val="both"/>
      </w:pPr>
      <w:bookmarkStart w:id="5" w:name="P475"/>
      <w:bookmarkEnd w:id="5"/>
      <w:r>
        <w:t>153. По результатам рассмотрения жалобы принимается одно из следующих решений:</w:t>
      </w:r>
    </w:p>
    <w:p w:rsidR="00664F93" w:rsidRDefault="00664F93">
      <w:pPr>
        <w:pStyle w:val="ConsPlusNormal"/>
        <w:spacing w:before="220"/>
        <w:ind w:firstLine="540"/>
        <w:jc w:val="both"/>
      </w:pPr>
      <w:r>
        <w:t>153.1. Удовлетворение жалобы заявителя;</w:t>
      </w:r>
    </w:p>
    <w:p w:rsidR="00664F93" w:rsidRDefault="00664F93">
      <w:pPr>
        <w:pStyle w:val="ConsPlusNormal"/>
        <w:spacing w:before="220"/>
        <w:ind w:firstLine="540"/>
        <w:jc w:val="both"/>
      </w:pPr>
      <w:r>
        <w:t>153.2. Частичное удовлетворение жалобы заявителя;</w:t>
      </w:r>
    </w:p>
    <w:p w:rsidR="00664F93" w:rsidRDefault="00664F93">
      <w:pPr>
        <w:pStyle w:val="ConsPlusNormal"/>
        <w:spacing w:before="220"/>
        <w:ind w:firstLine="540"/>
        <w:jc w:val="both"/>
      </w:pPr>
      <w:r>
        <w:t>153.3. Отказ в удовлетворении жалобы заявителя.</w:t>
      </w:r>
    </w:p>
    <w:p w:rsidR="00664F93" w:rsidRDefault="00664F93">
      <w:pPr>
        <w:pStyle w:val="ConsPlusNormal"/>
        <w:spacing w:before="220"/>
        <w:ind w:firstLine="540"/>
        <w:jc w:val="both"/>
      </w:pPr>
      <w:r>
        <w:t>154. В решении о результатах рассмотрения жалобы указываются:</w:t>
      </w:r>
    </w:p>
    <w:p w:rsidR="00664F93" w:rsidRDefault="00664F93">
      <w:pPr>
        <w:pStyle w:val="ConsPlusNormal"/>
        <w:spacing w:before="220"/>
        <w:ind w:firstLine="540"/>
        <w:jc w:val="both"/>
      </w:pPr>
      <w:r>
        <w:t xml:space="preserve">154.1. </w:t>
      </w:r>
      <w:proofErr w:type="gramStart"/>
      <w:r>
        <w:t xml:space="preserve">Наименование органа, рассмотревшего жалобу, должность, фамилия, имя, отчество </w:t>
      </w:r>
      <w:r>
        <w:lastRenderedPageBreak/>
        <w:t>(при наличии) его должностного лица, принявшего решение по жалобе;</w:t>
      </w:r>
      <w:proofErr w:type="gramEnd"/>
    </w:p>
    <w:p w:rsidR="00664F93" w:rsidRDefault="00664F93">
      <w:pPr>
        <w:pStyle w:val="ConsPlusNormal"/>
        <w:spacing w:before="220"/>
        <w:ind w:firstLine="540"/>
        <w:jc w:val="both"/>
      </w:pPr>
      <w:r>
        <w:t>154.2. Фамилия, имя, отчество (при наличии) или наименование заявителя;</w:t>
      </w:r>
    </w:p>
    <w:p w:rsidR="00664F93" w:rsidRDefault="00664F93">
      <w:pPr>
        <w:pStyle w:val="ConsPlusNormal"/>
        <w:spacing w:before="220"/>
        <w:ind w:firstLine="540"/>
        <w:jc w:val="both"/>
      </w:pPr>
      <w:r>
        <w:t>154.3. Основания для принятия решения по жалобе;</w:t>
      </w:r>
    </w:p>
    <w:p w:rsidR="00664F93" w:rsidRDefault="00664F93">
      <w:pPr>
        <w:pStyle w:val="ConsPlusNormal"/>
        <w:spacing w:before="220"/>
        <w:ind w:firstLine="540"/>
        <w:jc w:val="both"/>
      </w:pPr>
      <w:r>
        <w:t>154.4. Принятое по жалобе решение;</w:t>
      </w:r>
    </w:p>
    <w:p w:rsidR="00664F93" w:rsidRDefault="00664F93">
      <w:pPr>
        <w:pStyle w:val="ConsPlusNormal"/>
        <w:spacing w:before="220"/>
        <w:ind w:firstLine="540"/>
        <w:jc w:val="both"/>
      </w:pPr>
      <w:r>
        <w:t>154.5. Сведения о порядке обжалования принятого по жалобе решения.</w:t>
      </w:r>
    </w:p>
    <w:p w:rsidR="00664F93" w:rsidRDefault="00664F93">
      <w:pPr>
        <w:pStyle w:val="ConsPlusNormal"/>
        <w:spacing w:before="220"/>
        <w:ind w:firstLine="540"/>
        <w:jc w:val="both"/>
      </w:pPr>
      <w:r>
        <w:t xml:space="preserve">155. Не позднее дня, следующего за днем принятия одного из указанных в </w:t>
      </w:r>
      <w:hyperlink w:anchor="P475" w:history="1">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664F93" w:rsidRDefault="00664F93">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rsidR="00664F93" w:rsidRDefault="00664F93">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9" w:history="1">
        <w:r>
          <w:rPr>
            <w:color w:val="0000FF"/>
          </w:rPr>
          <w:t>законом</w:t>
        </w:r>
      </w:hyperlink>
      <w:r>
        <w:t xml:space="preserve"> N 79-ФЗ.</w:t>
      </w:r>
    </w:p>
    <w:p w:rsidR="00664F93" w:rsidRDefault="00664F93">
      <w:pPr>
        <w:pStyle w:val="ConsPlusNormal"/>
        <w:jc w:val="both"/>
      </w:pPr>
    </w:p>
    <w:p w:rsidR="00664F93" w:rsidRDefault="00664F93">
      <w:pPr>
        <w:pStyle w:val="ConsPlusNormal"/>
        <w:jc w:val="both"/>
      </w:pPr>
    </w:p>
    <w:p w:rsidR="00664F93" w:rsidRDefault="00664F93">
      <w:pPr>
        <w:pStyle w:val="ConsPlusNormal"/>
        <w:pBdr>
          <w:top w:val="single" w:sz="6" w:space="0" w:color="auto"/>
        </w:pBdr>
        <w:spacing w:before="100" w:after="100"/>
        <w:jc w:val="both"/>
        <w:rPr>
          <w:sz w:val="2"/>
          <w:szCs w:val="2"/>
        </w:rPr>
      </w:pPr>
    </w:p>
    <w:p w:rsidR="008A454B" w:rsidRDefault="008A454B"/>
    <w:sectPr w:rsidR="008A454B" w:rsidSect="004A3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93"/>
    <w:rsid w:val="00664F93"/>
    <w:rsid w:val="008A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F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F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46C5F9C94978B1CA0A69D42B1B14F89D7AF3189E4C2FC54DD34A729E62D2AEF665968886BDA92BFEE0C3BC4081526CCE87D843D93E770U47CM" TargetMode="External"/><Relationship Id="rId18" Type="http://schemas.openxmlformats.org/officeDocument/2006/relationships/hyperlink" Target="consultantplus://offline/ref=4B946C5F9C94978B1CA0A69D42B1B14F89D7A0308EE4C2FC54DD34A729E62D2AEF6659688869DE9BBCEE0C3BC4081526CCE87D843D93E770U47CM" TargetMode="External"/><Relationship Id="rId26" Type="http://schemas.openxmlformats.org/officeDocument/2006/relationships/hyperlink" Target="consultantplus://offline/ref=4B946C5F9C94978B1CA0A69D42B1B14F89D1A0398BE0C2FC54DD34A729E62D2AFD6601648960C19BB8FB5A6A82U57CM" TargetMode="External"/><Relationship Id="rId39" Type="http://schemas.openxmlformats.org/officeDocument/2006/relationships/hyperlink" Target="consultantplus://offline/ref=4B946C5F9C94978B1CA0A69D42B1B14F88DBA63687E6C2FC54DD34A729E62D2AEF6659688869DF9AB8EE0C3BC4081526CCE87D843D93E770U47CM" TargetMode="External"/><Relationship Id="rId21" Type="http://schemas.openxmlformats.org/officeDocument/2006/relationships/hyperlink" Target="consultantplus://offline/ref=4B946C5F9C94978B1CA0A69D42B1B14F89D5A63288EEC2FC54DD34A729E62D2AEF66596A8961D4CFEBA10D6781540627C7E87F8621U970M" TargetMode="External"/><Relationship Id="rId34" Type="http://schemas.openxmlformats.org/officeDocument/2006/relationships/hyperlink" Target="consultantplus://offline/ref=4B946C5F9C94978B1CA0A69D42B1B14F89D5A63288EEC2FC54DD34A729E62D2AEF66596A8D6CD4CFEBA10D6781540627C7E87F8621U970M" TargetMode="External"/><Relationship Id="rId42" Type="http://schemas.openxmlformats.org/officeDocument/2006/relationships/hyperlink" Target="consultantplus://offline/ref=4B946C5F9C94978B1CA0A69D42B1B14F89D5A63288EEC2FC54DD34A729E62D2AEF66596A816AD4CFEBA10D6781540627C7E87F8621U970M" TargetMode="External"/><Relationship Id="rId47" Type="http://schemas.openxmlformats.org/officeDocument/2006/relationships/hyperlink" Target="consultantplus://offline/ref=4B946C5F9C94978B1CA0A69D42B1B14F8BD4AF378CE7C2FC54DD34A729E62D2AEF6659688869DA93BCEE0C3BC4081526CCE87D843D93E770U47CM" TargetMode="External"/><Relationship Id="rId50" Type="http://schemas.openxmlformats.org/officeDocument/2006/relationships/hyperlink" Target="consultantplus://offline/ref=4B946C5F9C94978B1CA0A69D42B1B14F89D7AF3189E4C2FC54DD34A729E62D2AFD6601648960C19BB8FB5A6A82U57CM" TargetMode="External"/><Relationship Id="rId55" Type="http://schemas.openxmlformats.org/officeDocument/2006/relationships/hyperlink" Target="consultantplus://offline/ref=4B946C5F9C94978B1CA0A69D42B1B14F89D7A4358AEFC2FC54DD34A729E62D2AFD6601648960C19BB8FB5A6A82U57CM" TargetMode="External"/><Relationship Id="rId7" Type="http://schemas.openxmlformats.org/officeDocument/2006/relationships/hyperlink" Target="consultantplus://offline/ref=4B946C5F9C94978B1CA0A69D42B1B14F89D7A0308EE4C2FC54DD34A729E62D2AFD6601648960C19BB8FB5A6A82U57CM" TargetMode="External"/><Relationship Id="rId2" Type="http://schemas.microsoft.com/office/2007/relationships/stylesWithEffects" Target="stylesWithEffects.xml"/><Relationship Id="rId16" Type="http://schemas.openxmlformats.org/officeDocument/2006/relationships/hyperlink" Target="consultantplus://offline/ref=4B946C5F9C94978B1CA0A69D42B1B14F89D5A63288EEC2FC54DD34A729E62D2AEF66596A8168D4CFEBA10D6781540627C7E87F8621U970M" TargetMode="External"/><Relationship Id="rId20" Type="http://schemas.openxmlformats.org/officeDocument/2006/relationships/hyperlink" Target="consultantplus://offline/ref=4B946C5F9C94978B1CA0A69D42B1B14F89D7A0308EE4C2FC54DD34A729E62D2AEF6659688C60D4CFEBA10D6781540627C7E87F8621U970M" TargetMode="External"/><Relationship Id="rId29" Type="http://schemas.openxmlformats.org/officeDocument/2006/relationships/hyperlink" Target="consultantplus://offline/ref=4B946C5F9C94978B1CA0A69D42B1B14F89D5A63288EEC2FC54DD34A729E62D2AEF6659688869DE9EBDEE0C3BC4081526CCE87D843D93E770U47CM" TargetMode="External"/><Relationship Id="rId41" Type="http://schemas.openxmlformats.org/officeDocument/2006/relationships/hyperlink" Target="consultantplus://offline/ref=4B946C5F9C94978B1CA0A69D42B1B14F89D5A63288EEC2FC54DD34A729E62D2AEF66596A8168D4CFEBA10D6781540627C7E87F8621U970M" TargetMode="External"/><Relationship Id="rId54" Type="http://schemas.openxmlformats.org/officeDocument/2006/relationships/hyperlink" Target="consultantplus://offline/ref=4B946C5F9C94978B1CA0A69D42B1B14F89D5A63388E4C2FC54DD34A729E62D2AEF6659688869DF9EB9EE0C3BC4081526CCE87D843D93E770U47CM" TargetMode="External"/><Relationship Id="rId1" Type="http://schemas.openxmlformats.org/officeDocument/2006/relationships/styles" Target="styles.xml"/><Relationship Id="rId6" Type="http://schemas.openxmlformats.org/officeDocument/2006/relationships/hyperlink" Target="consultantplus://offline/ref=4B946C5F9C94978B1CA0A69D42B1B14F89D5A43787EEC2FC54DD34A729E62D2AEF6659688869DF98B3EE0C3BC4081526CCE87D843D93E770U47CM" TargetMode="External"/><Relationship Id="rId11" Type="http://schemas.openxmlformats.org/officeDocument/2006/relationships/hyperlink" Target="consultantplus://offline/ref=4B946C5F9C94978B1CA0A69D42B1B14F8BD4A6348BE2C2FC54DD34A729E62D2AEF6659688869DF9ABBEE0C3BC4081526CCE87D843D93E770U47CM" TargetMode="External"/><Relationship Id="rId24" Type="http://schemas.openxmlformats.org/officeDocument/2006/relationships/hyperlink" Target="consultantplus://offline/ref=4B946C5F9C94978B1CA0A69D42B1B14F89D4AF348FE5C2FC54DD34A729E62D2AEF6659688869DF9BB3EE0C3BC4081526CCE87D843D93E770U47CM" TargetMode="External"/><Relationship Id="rId32" Type="http://schemas.openxmlformats.org/officeDocument/2006/relationships/hyperlink" Target="consultantplus://offline/ref=4B946C5F9C94978B1CA0A69D42B1B14F89D5A63288EEC2FC54DD34A729E62D2AEF66596B8D6FD4CFEBA10D6781540627C7E87F8621U970M" TargetMode="External"/><Relationship Id="rId37" Type="http://schemas.openxmlformats.org/officeDocument/2006/relationships/hyperlink" Target="consultantplus://offline/ref=4B946C5F9C94978B1CA0A69D42B1B14F89D5A63288EEC2FC54DD34A729E62D2AEF6659688869DE9EBDEE0C3BC4081526CCE87D843D93E770U47CM" TargetMode="External"/><Relationship Id="rId40" Type="http://schemas.openxmlformats.org/officeDocument/2006/relationships/hyperlink" Target="consultantplus://offline/ref=4B946C5F9C94978B1CA0A69D42B1B14F88D2A0338CE4C2FC54DD34A729E62D2AFD6601648960C19BB8FB5A6A82U57CM" TargetMode="External"/><Relationship Id="rId45" Type="http://schemas.openxmlformats.org/officeDocument/2006/relationships/hyperlink" Target="consultantplus://offline/ref=4B946C5F9C94978B1CA0A69D42B1B14F89D7A0308EE4C2FC54DD34A729E62D2AFD6601648960C19BB8FB5A6A82U57CM" TargetMode="External"/><Relationship Id="rId53" Type="http://schemas.openxmlformats.org/officeDocument/2006/relationships/hyperlink" Target="consultantplus://offline/ref=4B946C5F9C94978B1CA0A69D42B1B14F89D7A0308EE4C2FC54DD34A729E62D2AEF6659688869DE9BBCEE0C3BC4081526CCE87D843D93E770U47CM" TargetMode="External"/><Relationship Id="rId58" Type="http://schemas.openxmlformats.org/officeDocument/2006/relationships/hyperlink" Target="consultantplus://offline/ref=4B946C5F9C94978B1CA0A69D42B1B14F89D5A43787EEC2FC54DD34A729E62D2AEF6659688869DF99B2EE0C3BC4081526CCE87D843D93E770U47CM" TargetMode="External"/><Relationship Id="rId5" Type="http://schemas.openxmlformats.org/officeDocument/2006/relationships/hyperlink" Target="consultantplus://offline/ref=4B946C5F9C94978B1CA0A69D42B1B14F89D3A63687E3C2FC54DD34A729E62D2AEF66596B8E68D4CFEBA10D6781540627C7E87F8621U970M" TargetMode="External"/><Relationship Id="rId15" Type="http://schemas.openxmlformats.org/officeDocument/2006/relationships/hyperlink" Target="consultantplus://offline/ref=4B946C5F9C94978B1CA0A69D42B1B14F89D5A63288EEC2FC54DD34A729E62D2AEF6659688869DD9DB2EE0C3BC4081526CCE87D843D93E770U47CM" TargetMode="External"/><Relationship Id="rId23" Type="http://schemas.openxmlformats.org/officeDocument/2006/relationships/hyperlink" Target="consultantplus://offline/ref=4B946C5F9C94978B1CA0A69D42B1B14F89D4A53886E7C2FC54DD34A729E62D2AEF6659688869DF9BBDEE0C3BC4081526CCE87D843D93E770U47CM" TargetMode="External"/><Relationship Id="rId28" Type="http://schemas.openxmlformats.org/officeDocument/2006/relationships/hyperlink" Target="consultantplus://offline/ref=4B946C5F9C94978B1CA0A69D42B1B14F89D5A63288EEC2FC54DD34A729E62D2AEF6659688869DE9ABFEE0C3BC4081526CCE87D843D93E770U47CM" TargetMode="External"/><Relationship Id="rId36" Type="http://schemas.openxmlformats.org/officeDocument/2006/relationships/hyperlink" Target="consultantplus://offline/ref=4B946C5F9C94978B1CA0A69D42B1B14F89D5A63288EEC2FC54DD34A729E62D2AEF66596A8961D4CFEBA10D6781540627C7E87F8621U970M" TargetMode="External"/><Relationship Id="rId49" Type="http://schemas.openxmlformats.org/officeDocument/2006/relationships/hyperlink" Target="consultantplus://offline/ref=4B946C5F9C94978B1CA0A69D42B1B14F8BD4A6348BE2C2FC54DD34A729E62D2AEF6659688869DF9ABBEE0C3BC4081526CCE87D843D93E770U47CM" TargetMode="External"/><Relationship Id="rId57" Type="http://schemas.openxmlformats.org/officeDocument/2006/relationships/hyperlink" Target="consultantplus://offline/ref=4B946C5F9C94978B1CA0A69D42B1B14F89D7A0308EE4C2FC54DD34A729E62D2AFD6601648960C19BB8FB5A6A82U57CM" TargetMode="External"/><Relationship Id="rId61" Type="http://schemas.openxmlformats.org/officeDocument/2006/relationships/theme" Target="theme/theme1.xml"/><Relationship Id="rId10" Type="http://schemas.openxmlformats.org/officeDocument/2006/relationships/hyperlink" Target="consultantplus://offline/ref=4B946C5F9C94978B1CA0A69D42B1B14F89D5A63388E4C2FC54DD34A729E62D2AEF6659688869DF9EB9EE0C3BC4081526CCE87D843D93E770U47CM" TargetMode="External"/><Relationship Id="rId19" Type="http://schemas.openxmlformats.org/officeDocument/2006/relationships/hyperlink" Target="consultantplus://offline/ref=4B946C5F9C94978B1CA0A69D42B1B14F89D5A63388E4C2FC54DD34A729E62D2AEF6659688869DF9EB9EE0C3BC4081526CCE87D843D93E770U47CM" TargetMode="External"/><Relationship Id="rId31" Type="http://schemas.openxmlformats.org/officeDocument/2006/relationships/hyperlink" Target="consultantplus://offline/ref=4B946C5F9C94978B1CA0A69D42B1B14F89D7A0308EE4C2FC54DD34A729E62D2AFD6601648960C19BB8FB5A6A82U57CM" TargetMode="External"/><Relationship Id="rId44" Type="http://schemas.openxmlformats.org/officeDocument/2006/relationships/hyperlink" Target="consultantplus://offline/ref=4B946C5F9C94978B1CA0A69D42B1B14F89D7A0308EE4C2FC54DD34A729E62D2AEF6659688C60D4CFEBA10D6781540627C7E87F8621U970M" TargetMode="External"/><Relationship Id="rId52" Type="http://schemas.openxmlformats.org/officeDocument/2006/relationships/hyperlink" Target="consultantplus://offline/ref=4B946C5F9C94978B1CA0A69D42B1B14F89D7A0308EE4C2FC54DD34A729E62D2AFD6601648960C19BB8FB5A6A82U57C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946C5F9C94978B1CA0A69D42B1B14F89D7A0308EE4C2FC54DD34A729E62D2AEF6659688869DE9BBCEE0C3BC4081526CCE87D843D93E770U47CM" TargetMode="External"/><Relationship Id="rId14" Type="http://schemas.openxmlformats.org/officeDocument/2006/relationships/hyperlink" Target="consultantplus://offline/ref=4B946C5F9C94978B1CA0A69D42B1B14F89D4A53886E7C2FC54DD34A729E62D2AEF6659688869DF9BBDEE0C3BC4081526CCE87D843D93E770U47CM" TargetMode="External"/><Relationship Id="rId22" Type="http://schemas.openxmlformats.org/officeDocument/2006/relationships/hyperlink" Target="consultantplus://offline/ref=4B946C5F9C94978B1CA0A69D42B1B14F89D7A2358AE7C2FC54DD34A729E62D2AFD6601648960C19BB8FB5A6A82U57CM" TargetMode="External"/><Relationship Id="rId27" Type="http://schemas.openxmlformats.org/officeDocument/2006/relationships/hyperlink" Target="consultantplus://offline/ref=4B946C5F9C94978B1CA0A69D42B1B14F89D5A63288EEC2FC54DD34A729E62D2AFD6601648960C19BB8FB5A6A82U57CM" TargetMode="External"/><Relationship Id="rId30" Type="http://schemas.openxmlformats.org/officeDocument/2006/relationships/hyperlink" Target="consultantplus://offline/ref=4B946C5F9C94978B1CA0A69D42B1B14F89D5A63288EEC2FC54DD34A729E62D2AEF6659688869DE9DB3EE0C3BC4081526CCE87D843D93E770U47CM" TargetMode="External"/><Relationship Id="rId35" Type="http://schemas.openxmlformats.org/officeDocument/2006/relationships/hyperlink" Target="consultantplus://offline/ref=4B946C5F9C94978B1CA0A69D42B1B14F89D5A63288EEC2FC54DD34A729E62D2AEF66596A8161D4CFEBA10D6781540627C7E87F8621U970M" TargetMode="External"/><Relationship Id="rId43" Type="http://schemas.openxmlformats.org/officeDocument/2006/relationships/hyperlink" Target="consultantplus://offline/ref=4B946C5F9C94978B1CA0A69D42B1B14F89D0A7348FE2C2FC54DD34A729E62D2AEF6659688869DF9FBEEE0C3BC4081526CCE87D843D93E770U47CM" TargetMode="External"/><Relationship Id="rId48" Type="http://schemas.openxmlformats.org/officeDocument/2006/relationships/hyperlink" Target="consultantplus://offline/ref=4B946C5F9C94978B1CA0A69D42B1B14F89D7A0308EE4C2FC54DD34A729E62D2AEF6659688C60D4CFEBA10D6781540627C7E87F8621U970M" TargetMode="External"/><Relationship Id="rId56" Type="http://schemas.openxmlformats.org/officeDocument/2006/relationships/hyperlink" Target="consultantplus://offline/ref=4B946C5F9C94978B1CA0A69D42B1B14F89D4A0318BE4C2FC54DD34A729E62D2AFD6601648960C19BB8FB5A6A82U57CM" TargetMode="External"/><Relationship Id="rId8" Type="http://schemas.openxmlformats.org/officeDocument/2006/relationships/hyperlink" Target="consultantplus://offline/ref=4B946C5F9C94978B1CA0A69D42B1B14F89D7A4358AEFC2FC54DD34A729E62D2AFD6601648960C19BB8FB5A6A82U57CM" TargetMode="External"/><Relationship Id="rId51" Type="http://schemas.openxmlformats.org/officeDocument/2006/relationships/hyperlink" Target="consultantplus://offline/ref=4B946C5F9C94978B1CA0A69D42B1B14F89D7A0308EE4C2FC54DD34A729E62D2AFD6601648960C19BB8FB5A6A82U57CM" TargetMode="External"/><Relationship Id="rId3" Type="http://schemas.openxmlformats.org/officeDocument/2006/relationships/settings" Target="settings.xml"/><Relationship Id="rId12" Type="http://schemas.openxmlformats.org/officeDocument/2006/relationships/hyperlink" Target="consultantplus://offline/ref=4B946C5F9C94978B1CA0A69D42B1B14F89D7AF3189E4C2FC54DD34A729E62D2AEF665968806FD890EEB41C3F8D5C1139C5F463842393UE76M" TargetMode="External"/><Relationship Id="rId17" Type="http://schemas.openxmlformats.org/officeDocument/2006/relationships/hyperlink" Target="consultantplus://offline/ref=4B946C5F9C94978B1CA0A69D42B1B14F89D5A63288EEC2FC54DD34A729E62D2AEF66596A816AD4CFEBA10D6781540627C7E87F8621U970M" TargetMode="External"/><Relationship Id="rId25" Type="http://schemas.openxmlformats.org/officeDocument/2006/relationships/hyperlink" Target="consultantplus://offline/ref=4B946C5F9C94978B1CA0A69D42B1B14F89D5A63288EEC2FC54DD34A729E62D2AEF6659688869DE9ABFEE0C3BC4081526CCE87D843D93E770U47CM" TargetMode="External"/><Relationship Id="rId33" Type="http://schemas.openxmlformats.org/officeDocument/2006/relationships/hyperlink" Target="consultantplus://offline/ref=4B946C5F9C94978B1CA0A69D42B1B14F89D5A63288EEC2FC54DD34A729E62D2AEF66596B8D6ED4CFEBA10D6781540627C7E87F8621U970M" TargetMode="External"/><Relationship Id="rId38" Type="http://schemas.openxmlformats.org/officeDocument/2006/relationships/hyperlink" Target="consultantplus://offline/ref=4B946C5F9C94978B1CA0A69D42B1B14F89D5A63288EEC2FC54DD34A729E62D2AEF6659688869DE9DB3EE0C3BC4081526CCE87D843D93E770U47CM" TargetMode="External"/><Relationship Id="rId46" Type="http://schemas.openxmlformats.org/officeDocument/2006/relationships/hyperlink" Target="consultantplus://offline/ref=4B946C5F9C94978B1CA0A69D42B1B14F89D7A0308EE4C2FC54DD34A729E62D2AEF6659688D6DD4CFEBA10D6781540627C7E87F8621U970M" TargetMode="External"/><Relationship Id="rId59" Type="http://schemas.openxmlformats.org/officeDocument/2006/relationships/hyperlink" Target="consultantplus://offline/ref=4B946C5F9C94978B1CA0A69D42B1B14F89D4A0318BE4C2FC54DD34A729E62D2AFD6601648960C19BB8FB5A6A82U57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11843</Words>
  <Characters>67508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Джумасов Руслан С.</dc:creator>
  <cp:lastModifiedBy>Джумасов Руслан С.</cp:lastModifiedBy>
  <cp:revision>1</cp:revision>
  <dcterms:created xsi:type="dcterms:W3CDTF">2021-02-19T12:59:00Z</dcterms:created>
  <dcterms:modified xsi:type="dcterms:W3CDTF">2021-02-19T12:59:00Z</dcterms:modified>
</cp:coreProperties>
</file>