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</w:p>
    <w:p w:rsidR="00FB28E5" w:rsidRPr="002C141A" w:rsidRDefault="00FB28E5" w:rsidP="002C141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FB28E5" w:rsidRPr="002C141A" w:rsidRDefault="00FB28E5" w:rsidP="002C141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от 15 января 2019 г. N 3-П</w:t>
      </w:r>
    </w:p>
    <w:p w:rsidR="00FB28E5" w:rsidRPr="002C141A" w:rsidRDefault="00FB28E5" w:rsidP="002C141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ПО ДЕЛУ О ПРОВЕРКЕ КОНСТИТУЦИОННОСТИ</w:t>
      </w: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ЧАСТИ 1 СТАТЬИ 4.5 КОДЕКСА РОССИЙСКОЙ ФЕДЕРАЦИИ</w:t>
      </w: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СВЯЗИ С ЖАЛОБОЙ</w:t>
      </w:r>
    </w:p>
    <w:p w:rsidR="00FB28E5" w:rsidRPr="002C141A" w:rsidRDefault="00FB28E5" w:rsidP="002C14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"СПСР-ЭКСПРЕСС"</w:t>
      </w:r>
    </w:p>
    <w:p w:rsidR="00FB28E5" w:rsidRPr="002C141A" w:rsidRDefault="00FB28E5" w:rsidP="002C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в составе Председателя В.Д.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судей К.В.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Арановского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Н.С. Бондаря, Г.А. Гаджиева, Ю.М. Данилова, С.М. Казанцева, С.Д. Князева, А.Н.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Л.О.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Красавчиковой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С.П. Маврина, Н.В. Мельникова, Ю.Д.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Рудкина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>, О.С. Хохряковой,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с участием представителя ООО "СПСР-ЭКСПРЕСС" - адвоката С.В.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Айдинова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полномочного представителя Государственной Думы в Конституционном Суде Российской Федерации М.П. Беспаловой, представителя Совета Федерации - председателя комитета Совета Федерации по конституционному законодательству и государственному строительству А.А.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Клишаса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>, полномочного представителя Президента Российской Федерации в Конституционном Суде Российской Федерации М.В. Кротова,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C141A">
          <w:rPr>
            <w:rFonts w:ascii="Times New Roman" w:hAnsi="Times New Roman" w:cs="Times New Roman"/>
            <w:sz w:val="28"/>
            <w:szCs w:val="28"/>
          </w:rPr>
          <w:t>статьей 125 (часть 4)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6" w:history="1">
        <w:r w:rsidRPr="002C141A">
          <w:rPr>
            <w:rFonts w:ascii="Times New Roman" w:hAnsi="Times New Roman" w:cs="Times New Roman"/>
            <w:sz w:val="28"/>
            <w:szCs w:val="28"/>
          </w:rPr>
          <w:t>статьями 36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C141A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C14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C141A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C141A">
          <w:rPr>
            <w:rFonts w:ascii="Times New Roman" w:hAnsi="Times New Roman" w:cs="Times New Roman"/>
            <w:sz w:val="28"/>
            <w:szCs w:val="28"/>
          </w:rPr>
          <w:t>97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C141A">
          <w:rPr>
            <w:rFonts w:ascii="Times New Roman" w:hAnsi="Times New Roman" w:cs="Times New Roman"/>
            <w:sz w:val="28"/>
            <w:szCs w:val="28"/>
          </w:rPr>
          <w:t>99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"О Конституционном Суде Российской Федерации",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рассмотрел в открытом заседании дело о проверке конституционности </w:t>
      </w:r>
      <w:hyperlink r:id="rId12" w:history="1">
        <w:r w:rsidRPr="002C141A">
          <w:rPr>
            <w:rFonts w:ascii="Times New Roman" w:hAnsi="Times New Roman" w:cs="Times New Roman"/>
            <w:sz w:val="28"/>
            <w:szCs w:val="28"/>
          </w:rPr>
          <w:t>части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Поводом к рассмотрению дела явилась жалоб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"СПСР-ЭКСПРЕСС". Основанием к рассмотрению дела явилась обнаружившаяся неопределенность в вопросе о том, соответствует ли </w:t>
      </w:r>
      <w:hyperlink r:id="rId13" w:history="1">
        <w:r w:rsidRPr="002C141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оспариваемое заявителем </w:t>
      </w:r>
      <w:hyperlink r:id="rId14" w:history="1">
        <w:r w:rsidRPr="002C141A">
          <w:rPr>
            <w:rFonts w:ascii="Times New Roman" w:hAnsi="Times New Roman" w:cs="Times New Roman"/>
            <w:sz w:val="28"/>
            <w:szCs w:val="28"/>
          </w:rPr>
          <w:t>законоположение</w:t>
        </w:r>
      </w:hyperlink>
      <w:r w:rsidRPr="002C141A">
        <w:rPr>
          <w:rFonts w:ascii="Times New Roman" w:hAnsi="Times New Roman" w:cs="Times New Roman"/>
          <w:sz w:val="28"/>
          <w:szCs w:val="28"/>
        </w:rPr>
        <w:t>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Заслушав сообщение судьи-докладчика С.Д. Князева, объяснения представителей сторон, выступления приглашенных в заседание представителей: от Верховного Суда Российской Федерации - судьи Верховного Суда Российской Федерации А.Г.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Першутова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>, от Министерства юстиции Российской Федерации - М.А. Мельниковой, от Генерального прокурора Российской Федерации - Т.А. Васильевой, от Федеральной службы по надзору в сфере связи, информационных технологий и массовых коммуникаций - О.П. Дубенского, исследовав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представленные документы и иные материалы, Конституционный Суд Российской Федерации</w:t>
      </w:r>
    </w:p>
    <w:p w:rsidR="00FB28E5" w:rsidRPr="002C141A" w:rsidRDefault="00FB28E5" w:rsidP="002C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lastRenderedPageBreak/>
        <w:t>установил:</w:t>
      </w:r>
    </w:p>
    <w:p w:rsidR="00FB28E5" w:rsidRPr="002C141A" w:rsidRDefault="00FB28E5" w:rsidP="002C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2C141A">
          <w:rPr>
            <w:rFonts w:ascii="Times New Roman" w:hAnsi="Times New Roman" w:cs="Times New Roman"/>
            <w:sz w:val="28"/>
            <w:szCs w:val="28"/>
          </w:rPr>
          <w:t>части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"Давность привлечения к административной ответственности" КоАП Российской Федерации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правонарушения, а за некоторые нарушения законодательства Российской Федерации, в частности о защите прав потребителей, - по истечении одного года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со дня совершения административного правонарушения.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Оспаривающее конституционность приведенного </w:t>
      </w:r>
      <w:hyperlink r:id="rId16" w:history="1">
        <w:r w:rsidRPr="002C141A">
          <w:rPr>
            <w:rFonts w:ascii="Times New Roman" w:hAnsi="Times New Roman" w:cs="Times New Roman"/>
            <w:sz w:val="28"/>
            <w:szCs w:val="28"/>
          </w:rPr>
          <w:t>законоположения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ООО "СПСР-ЭКСПРЕСС", осуществляющее на предпринимательской основе функции оператора почтовой связи, решениями Арбитражного суда города Москвы от 5 июня 2017 года, от 24 января 2018 года и от 26 февраля 2018 года за совершение административных правонарушений, выразившихся в превышении установленных сроков доставки и в утрате почтовых отправлений, на основании </w:t>
      </w:r>
      <w:hyperlink r:id="rId17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было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и подвергнуто административному наказанию в виде административного штрафа в размере 30 тысяч рублей за каждое административное правонарушение. </w:t>
      </w:r>
      <w:hyperlink r:id="rId18" w:history="1">
        <w:r w:rsidRPr="002C14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Девятого арбитражного апелляционного суда от 12 июля 2017 года и </w:t>
      </w:r>
      <w:hyperlink r:id="rId19" w:history="1">
        <w:r w:rsidRPr="002C141A">
          <w:rPr>
            <w:rFonts w:ascii="Times New Roman" w:hAnsi="Times New Roman" w:cs="Times New Roman"/>
            <w:sz w:val="28"/>
            <w:szCs w:val="28"/>
          </w:rPr>
          <w:t>определением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судьи Верховного Суда Российской Федерации от 18 сентября 2017 года решение Арбитражного суда города Москвы от 5 июня 2017 года оставлено без изменения, а жалоб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"СПСР-ЭКСПРЕСС" - без удовлетворения. Решения Арбитражного суда города Москвы от 24 января 2018 года и от 26 февраля 2018 года в вышестоящие судебные инстанции не обжаловались.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Принятые в отношении ООО "СПСР-ЭКСПРЕСС" решения Арбитражного суда города Москвы были вынесены на основании протоколов, составленных уполномоченными должностными лицами управлений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 по Центральному и Приволжскому федеральным округам: решение от 5 июня 2017 года - на основании протокола от 29 декабря 2016 года, решение от 24 января 2018 года - на основании протокола от 31 октября 2017 года, решение от 26 февраля 2018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года - на основании протокола от 15 июня 2017 года.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Не отрицая сами по себе факты нарушений требований и условий, предусмотренных специальным разрешением (лицензией), при оказании услуг почтовой связи, повлекшие привлечение к административной ответственности по </w:t>
      </w:r>
      <w:hyperlink r:id="rId20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ООО "СПСР-ЭКСПРЕСС" полагало, что Арбитражный суд города Москвы в силу истечения срока давности привлечения к ответственности, составляющего за такие административные правонарушения три месяца со дня их совершения, был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обязан прекратить производство по всем возбужденным в отношении него делам об административных правонарушениях, как того требует </w:t>
      </w:r>
      <w:hyperlink r:id="rId21" w:history="1">
        <w:r w:rsidRPr="002C141A">
          <w:rPr>
            <w:rFonts w:ascii="Times New Roman" w:hAnsi="Times New Roman" w:cs="Times New Roman"/>
            <w:sz w:val="28"/>
            <w:szCs w:val="28"/>
          </w:rPr>
          <w:t xml:space="preserve">пункт 6 </w:t>
        </w:r>
        <w:r w:rsidRPr="002C141A">
          <w:rPr>
            <w:rFonts w:ascii="Times New Roman" w:hAnsi="Times New Roman" w:cs="Times New Roman"/>
            <w:sz w:val="28"/>
            <w:szCs w:val="28"/>
          </w:rPr>
          <w:lastRenderedPageBreak/>
          <w:t>части 1 статьи 24.5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Однако эти доводы не были приняты во внимание судами, которые, руководствуясь </w:t>
      </w:r>
      <w:hyperlink r:id="rId22" w:history="1">
        <w:r w:rsidRPr="002C14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Президиума Высшего Арбитражного Суда Российской Федерации от 2 ноября 2010 года N 6971/10, разъяснившего, что нарушение лицензионных требований и условий, повлекшее за собой нарушение прав потребителей оказываемых лицензиатом услуг, обусловливает необходимость применения годичного срока давности привлечения к административной ответственности, пришли к следующему выводу: то обстоятельство, что совершенные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ООО "СПСР-ЭКСПРЕСС" административные правонарушения, имея непосредственным объектом посягательства требования лицензионного законодательства, одновременно были сопряжены с нарушением прав потребителей, делает возможным применение срока давности привлечения к административной ответственности, предусмотренного </w:t>
      </w:r>
      <w:hyperlink r:id="rId23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для нарушений законодательства Российской Федерации о защите прав потребителей.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По мнению заявителя, </w:t>
      </w:r>
      <w:hyperlink r:id="rId24" w:history="1">
        <w:r w:rsidRPr="002C141A">
          <w:rPr>
            <w:rFonts w:ascii="Times New Roman" w:hAnsi="Times New Roman" w:cs="Times New Roman"/>
            <w:sz w:val="28"/>
            <w:szCs w:val="28"/>
          </w:rPr>
          <w:t>часть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вступает в противоречие с принципом определенности правового регулирования, вытекающим из </w:t>
      </w:r>
      <w:hyperlink r:id="rId25" w:history="1">
        <w:r w:rsidRPr="002C141A">
          <w:rPr>
            <w:rFonts w:ascii="Times New Roman" w:hAnsi="Times New Roman" w:cs="Times New Roman"/>
            <w:sz w:val="28"/>
            <w:szCs w:val="28"/>
          </w:rPr>
          <w:t>статьи 19 (часть 1)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поскольку, устанавливая годичный срок давности привлечения к административной ответственности за нарушение законодательства Российской Федерации о защите прав потребителей, не называет конкретные составы административных правонарушений (статьи или части статей Особенной </w:t>
      </w:r>
      <w:hyperlink r:id="rId26" w:history="1">
        <w:r w:rsidRPr="002C141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Кодекса), относящиеся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к нарушениям законодательства Российской Федерации о защите прав потребителей, что позволяет судам произвольно причислять к ним административное правонарушение, предусмотренное </w:t>
      </w:r>
      <w:hyperlink r:id="rId27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Таким образом, с учетом требований </w:t>
      </w:r>
      <w:hyperlink r:id="rId28" w:history="1">
        <w:r w:rsidRPr="002C141A">
          <w:rPr>
            <w:rFonts w:ascii="Times New Roman" w:hAnsi="Times New Roman" w:cs="Times New Roman"/>
            <w:sz w:val="28"/>
            <w:szCs w:val="28"/>
          </w:rPr>
          <w:t>статей 74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C141A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2C141A">
          <w:rPr>
            <w:rFonts w:ascii="Times New Roman" w:hAnsi="Times New Roman" w:cs="Times New Roman"/>
            <w:sz w:val="28"/>
            <w:szCs w:val="28"/>
          </w:rPr>
          <w:t>97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"О Конституционном Суде Российской Федерации", </w:t>
      </w:r>
      <w:hyperlink r:id="rId31" w:history="1">
        <w:r w:rsidRPr="002C141A">
          <w:rPr>
            <w:rFonts w:ascii="Times New Roman" w:hAnsi="Times New Roman" w:cs="Times New Roman"/>
            <w:sz w:val="28"/>
            <w:szCs w:val="28"/>
          </w:rPr>
          <w:t>часть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является предметом рассмотрения Конституционного Суда Российской Федерации по настоящему делу в той мере, в какой, устанавливая, что постановление по делу об административном правонарушении, выразившемся в нарушении законодательства Российской Федерации о защите прав потребителей, не может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быть вынесено по истечении одного года со дня совершения административного правонарушения, она служит основанием для решения вопроса о возможности распространения указанного срока на случаи привлечения к административной ответственности за административное правонарушение, предусмотренное </w:t>
      </w:r>
      <w:hyperlink r:id="rId32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Во исполнение взаимосвязанных предписаний </w:t>
      </w:r>
      <w:hyperlink r:id="rId33" w:history="1">
        <w:r w:rsidRPr="002C141A">
          <w:rPr>
            <w:rFonts w:ascii="Times New Roman" w:hAnsi="Times New Roman" w:cs="Times New Roman"/>
            <w:sz w:val="28"/>
            <w:szCs w:val="28"/>
          </w:rPr>
          <w:t>статей 1 (часть 1)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2C14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2C141A">
          <w:rPr>
            <w:rFonts w:ascii="Times New Roman" w:hAnsi="Times New Roman" w:cs="Times New Roman"/>
            <w:sz w:val="28"/>
            <w:szCs w:val="28"/>
          </w:rPr>
          <w:t>15 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2C141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2C141A">
          <w:rPr>
            <w:rFonts w:ascii="Times New Roman" w:hAnsi="Times New Roman" w:cs="Times New Roman"/>
            <w:sz w:val="28"/>
            <w:szCs w:val="28"/>
          </w:rPr>
          <w:t>19 (части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2C14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), </w:t>
      </w:r>
      <w:hyperlink r:id="rId39" w:history="1">
        <w:r w:rsidRPr="002C141A">
          <w:rPr>
            <w:rFonts w:ascii="Times New Roman" w:hAnsi="Times New Roman" w:cs="Times New Roman"/>
            <w:sz w:val="28"/>
            <w:szCs w:val="28"/>
          </w:rPr>
          <w:t>54 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2C141A">
          <w:rPr>
            <w:rFonts w:ascii="Times New Roman" w:hAnsi="Times New Roman" w:cs="Times New Roman"/>
            <w:sz w:val="28"/>
            <w:szCs w:val="28"/>
          </w:rPr>
          <w:t>55 (часть 3)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2C141A">
          <w:rPr>
            <w:rFonts w:ascii="Times New Roman" w:hAnsi="Times New Roman" w:cs="Times New Roman"/>
            <w:sz w:val="28"/>
            <w:szCs w:val="28"/>
          </w:rPr>
          <w:t>71 (пункт "а")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2C141A">
          <w:rPr>
            <w:rFonts w:ascii="Times New Roman" w:hAnsi="Times New Roman" w:cs="Times New Roman"/>
            <w:sz w:val="28"/>
            <w:szCs w:val="28"/>
          </w:rPr>
          <w:t>72 (пункт "к" части 1)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2C141A">
          <w:rPr>
            <w:rFonts w:ascii="Times New Roman" w:hAnsi="Times New Roman" w:cs="Times New Roman"/>
            <w:sz w:val="28"/>
            <w:szCs w:val="28"/>
          </w:rPr>
          <w:t>76 (части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2C14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) Конституции Российской Федерации федеральный законодатель в целях защиты основ конституционного строя, нравственности, здоровья, прав и законных интересов граждан, обеспечения обороны страны и безопасности государства не только вправе, но и обязан - соблюдая в рамках предоставленных ему дискреционных полномочий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конституционные требования необходимости, пропорциональности и соразмерности ограничения прав и свобод граждан (их объединений) - прибегать к установлению юридической, в том числе административной, ответственности физических и юридических лиц.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При законодательном регулировании оснований и условий административной ответственности, как неоднократно указывал Конституционный Суд Российской Федерации, необходимо обеспечение оптимального баланса прав и свобод привлекаемого к ответственности индивида (юридического лица) и общего (публичного) интереса, состоящего в эффективной защите личности, общества и государства от административных правонарушений;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наступление административной ответственности возможно лишь за те деяния, которые законом, действующим на момент их совершения, признаются административными правонарушениями; наличие состава административного правонарушения является непременным основанием административной ответственности, а его системообразующие признаки, как и содержание конкретных составов административных правонарушений, должны согласовываться с принципами демократического правового государства, включая принципы равенства всех перед законом и юридической справедливости;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любое административное правонарушение и санкции за его совершение должны быть четко определены в законе таким образом, чтобы исходя из его текста - в случае необходимости с помощью толкования, данного судами, - каждый мог предвидеть административно-правовые последствия своих действий или бездействия;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 противном случае может иметь место противоречивая правоприменительная практика, ослабляющая гарантии государственной защиты прав, свобод и законных интересов граждан (их объединений) от произвольного административного принуждения (постановления от 18 мая 2012 года </w:t>
      </w:r>
      <w:hyperlink r:id="rId45" w:history="1">
        <w:r w:rsidRPr="002C141A">
          <w:rPr>
            <w:rFonts w:ascii="Times New Roman" w:hAnsi="Times New Roman" w:cs="Times New Roman"/>
            <w:sz w:val="28"/>
            <w:szCs w:val="28"/>
          </w:rPr>
          <w:t>N 12-П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14 июля 2015 года </w:t>
      </w:r>
      <w:hyperlink r:id="rId46" w:history="1">
        <w:r w:rsidRPr="002C141A">
          <w:rPr>
            <w:rFonts w:ascii="Times New Roman" w:hAnsi="Times New Roman" w:cs="Times New Roman"/>
            <w:sz w:val="28"/>
            <w:szCs w:val="28"/>
          </w:rPr>
          <w:t>N 20-П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29 ноября 2016 года </w:t>
      </w:r>
      <w:hyperlink r:id="rId47" w:history="1">
        <w:r w:rsidRPr="002C141A">
          <w:rPr>
            <w:rFonts w:ascii="Times New Roman" w:hAnsi="Times New Roman" w:cs="Times New Roman"/>
            <w:sz w:val="28"/>
            <w:szCs w:val="28"/>
          </w:rPr>
          <w:t>N 26-П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10 февраля 2017 года </w:t>
      </w:r>
      <w:hyperlink r:id="rId48" w:history="1">
        <w:r w:rsidRPr="002C141A">
          <w:rPr>
            <w:rFonts w:ascii="Times New Roman" w:hAnsi="Times New Roman" w:cs="Times New Roman"/>
            <w:sz w:val="28"/>
            <w:szCs w:val="28"/>
          </w:rPr>
          <w:t>N 2-П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14 июня 2018 года </w:t>
      </w:r>
      <w:hyperlink r:id="rId49" w:history="1">
        <w:r w:rsidRPr="002C141A">
          <w:rPr>
            <w:rFonts w:ascii="Times New Roman" w:hAnsi="Times New Roman" w:cs="Times New Roman"/>
            <w:sz w:val="28"/>
            <w:szCs w:val="28"/>
          </w:rPr>
          <w:t>N</w:t>
        </w:r>
        <w:proofErr w:type="gramEnd"/>
        <w:r w:rsidRPr="002C141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C141A">
          <w:rPr>
            <w:rFonts w:ascii="Times New Roman" w:hAnsi="Times New Roman" w:cs="Times New Roman"/>
            <w:sz w:val="28"/>
            <w:szCs w:val="28"/>
          </w:rPr>
          <w:t>23-П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3. Конституционные требования, предъявляемые к правовому регулированию ответственности за административные правонарушения, в полной мере распространяются и на сроки давности привлечения к административной ответственности, представляющие собой установленные законодательством об административных правонарушениях периоды, по истечении которых лица, совершившие административные правонарушения, не могут быть подвергнуты административному наказанию,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притом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что истечение срока давности привлечения к административной ответственности является одним из обстоятельств, исключающих возбуждение производства по конкретному делу об административном правонарушении или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влекущих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его прекращение (</w:t>
      </w:r>
      <w:hyperlink r:id="rId50" w:history="1">
        <w:r w:rsidRPr="002C141A">
          <w:rPr>
            <w:rFonts w:ascii="Times New Roman" w:hAnsi="Times New Roman" w:cs="Times New Roman"/>
            <w:sz w:val="28"/>
            <w:szCs w:val="28"/>
          </w:rPr>
          <w:t>пункт 6 части 1 статьи 24.5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Федерации).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Соответственно, закрепляя сроки давности привлечения к административной ответственности и правила их исчисления в целях создания условий, необходимых, с одной стороны, для обеспечения неотвратимости административной ответственности, а с другой - для предотвращения неоправданно длительного нахождения совершивших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административные правонарушения лиц, как физических, так и юридических, под угрозой возможности административного преследования и применения административного наказания (</w:t>
      </w:r>
      <w:hyperlink r:id="rId51" w:history="1">
        <w:r w:rsidRPr="002C141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14 февраля 2013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года N 4-П), федеральный законодатель обязан проявлять надлежащую заботу о качестве устанавливаемых им правовых норм, с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чтобы исключить их неоднозначную интерпретацию в правоприменительной практике.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2" w:history="1">
        <w:r w:rsidRPr="002C141A">
          <w:rPr>
            <w:rFonts w:ascii="Times New Roman" w:hAnsi="Times New Roman" w:cs="Times New Roman"/>
            <w:sz w:val="28"/>
            <w:szCs w:val="28"/>
          </w:rPr>
          <w:t>статье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правонарушения, а за некоторые виды административных правонарушений, указанные в данной норме, - по истечении одного года, двух, трех или шести лет со дня совершения административного правонарушения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2C141A">
          <w:rPr>
            <w:rFonts w:ascii="Times New Roman" w:hAnsi="Times New Roman" w:cs="Times New Roman"/>
            <w:sz w:val="28"/>
            <w:szCs w:val="28"/>
          </w:rPr>
          <w:t>(часть 1)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;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 </w:t>
      </w:r>
      <w:hyperlink r:id="rId54" w:history="1">
        <w:r w:rsidRPr="002C141A">
          <w:rPr>
            <w:rFonts w:ascii="Times New Roman" w:hAnsi="Times New Roman" w:cs="Times New Roman"/>
            <w:sz w:val="28"/>
            <w:szCs w:val="28"/>
          </w:rPr>
          <w:t>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;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 </w:t>
      </w:r>
      <w:hyperlink r:id="rId55" w:history="1">
        <w:r w:rsidRPr="002C141A">
          <w:rPr>
            <w:rFonts w:ascii="Times New Roman" w:hAnsi="Times New Roman" w:cs="Times New Roman"/>
            <w:sz w:val="28"/>
            <w:szCs w:val="28"/>
          </w:rPr>
          <w:t>(часть 3)</w:t>
        </w:r>
      </w:hyperlink>
      <w:r w:rsidRPr="002C141A">
        <w:rPr>
          <w:rFonts w:ascii="Times New Roman" w:hAnsi="Times New Roman" w:cs="Times New Roman"/>
          <w:sz w:val="28"/>
          <w:szCs w:val="28"/>
        </w:rPr>
        <w:t>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Как следует из приведенных законоположений, </w:t>
      </w:r>
      <w:hyperlink r:id="rId56" w:history="1">
        <w:r w:rsidRPr="002C141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различает общие и специальные (особые), т.е. более продолжительные, сроки давности привлечения к административной ответственности, которые - за исключением случаев привлечения к административной ответственности за административные правонарушения, влекущие применение административного наказания в виде дисквалификации, - увязываются либо с отдельными видами нарушения законодательства Российской Федерации и таможенного законодательства Таможенного союза в рамках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ЕАЭС, либо с нарушениями конкретных статей или частей статей Особенной </w:t>
      </w:r>
      <w:hyperlink r:id="rId57" w:history="1">
        <w:r w:rsidRPr="002C141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Определяя в </w:t>
      </w:r>
      <w:hyperlink r:id="rId58" w:history="1">
        <w:r w:rsidRPr="002C141A">
          <w:rPr>
            <w:rFonts w:ascii="Times New Roman" w:hAnsi="Times New Roman" w:cs="Times New Roman"/>
            <w:sz w:val="28"/>
            <w:szCs w:val="28"/>
          </w:rPr>
          <w:t>статье 24.1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в качестве одной из задач производства по делам об административных правонарушениях своевременное выяснение обстоятельств каждого дела и его разрешение в соответствии с законом, </w:t>
      </w:r>
      <w:hyperlink r:id="rId59" w:history="1">
        <w:r w:rsidRPr="002C141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детально регулирует сроки производства по таким делам. В частности, согласно данному </w:t>
      </w:r>
      <w:hyperlink r:id="rId60" w:history="1">
        <w:r w:rsidRPr="002C141A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составляется немедленно после выявления совершения административного правонарушения; в случае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</w:t>
      </w:r>
      <w:hyperlink r:id="rId61" w:history="1">
        <w:r w:rsidRPr="002C141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2" w:history="1">
        <w:r w:rsidRPr="002C141A">
          <w:rPr>
            <w:rFonts w:ascii="Times New Roman" w:hAnsi="Times New Roman" w:cs="Times New Roman"/>
            <w:sz w:val="28"/>
            <w:szCs w:val="28"/>
          </w:rPr>
          <w:t>2 статьи 28.5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об административном правонарушении он в течение трех суток с момента составления направляется судье, в орган, должностному лицу, уполномоченным рассматривать дело об административном правонарушении </w:t>
      </w:r>
      <w:hyperlink r:id="rId63" w:history="1">
        <w:r w:rsidRPr="002C141A">
          <w:rPr>
            <w:rFonts w:ascii="Times New Roman" w:hAnsi="Times New Roman" w:cs="Times New Roman"/>
            <w:sz w:val="28"/>
            <w:szCs w:val="28"/>
          </w:rPr>
          <w:t>(часть 1 статьи 28.8)</w:t>
        </w:r>
      </w:hyperlink>
      <w:r w:rsidRPr="002C141A">
        <w:rPr>
          <w:rFonts w:ascii="Times New Roman" w:hAnsi="Times New Roman" w:cs="Times New Roman"/>
          <w:sz w:val="28"/>
          <w:szCs w:val="28"/>
        </w:rPr>
        <w:t>; дело об административном правонарушении рассматривается в пятнадцатидневный срок со дня получения органом, должностным лицом, правомочным рассматривать дело, протокола об административном правонарушении и других материалов дела;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рассматривается в двухмесячный срок со дня получения судьей, правомочным рассматривать дело, протокола об административном правонарушении и других материалов дела (</w:t>
      </w:r>
      <w:hyperlink r:id="rId64" w:history="1">
        <w:r w:rsidRPr="002C141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2C141A">
          <w:rPr>
            <w:rFonts w:ascii="Times New Roman" w:hAnsi="Times New Roman" w:cs="Times New Roman"/>
            <w:sz w:val="28"/>
            <w:szCs w:val="28"/>
          </w:rPr>
          <w:t>1.1 статьи 29.6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судьей, органом, должностным лицом, рассматривающими дело, но не более чем на один месяц </w:t>
      </w:r>
      <w:hyperlink r:id="rId66" w:history="1">
        <w:r w:rsidRPr="002C141A">
          <w:rPr>
            <w:rFonts w:ascii="Times New Roman" w:hAnsi="Times New Roman" w:cs="Times New Roman"/>
            <w:sz w:val="28"/>
            <w:szCs w:val="28"/>
          </w:rPr>
          <w:t>(часть 2 статьи 29.6)</w:t>
        </w:r>
      </w:hyperlink>
      <w:r w:rsidRPr="002C14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Соблюдение перечисленных требований всеми субъектами административной юрисдикции, которым они адресованы, включая судей арбитражных судов (тем более что аналогичные сроки рассмотрения ими дел об административных правонарушениях продублированы </w:t>
      </w:r>
      <w:hyperlink r:id="rId67" w:history="1">
        <w:r w:rsidRPr="002C141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8" w:history="1">
        <w:r w:rsidRPr="002C141A">
          <w:rPr>
            <w:rFonts w:ascii="Times New Roman" w:hAnsi="Times New Roman" w:cs="Times New Roman"/>
            <w:sz w:val="28"/>
            <w:szCs w:val="28"/>
          </w:rPr>
          <w:t>2 статьи 205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АПК Российской Федерации), позволяет обеспечить разрешение вопроса об административной ответственности, как правило, в общие сроки, установленные </w:t>
      </w:r>
      <w:hyperlink r:id="rId69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т.е. не позднее двух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месяцев со дня совершения (обнаружения) административного правонарушения, а в случае административного правонарушения, рассмотрение которого отнесено к компетенции судьи, - не позднее трех месяцев со дня его совершения (обнаружения).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Вместе с тем для выявления ряда административных правонарушений и лиц, их совершивших, а также для сбора доказательств, необходимых для полноценного выяснения обстоятельств каждого дела и правильного его разрешения (особенно если после возбуждения дела об административном правонарушении проводится административное расследование в соответствии со </w:t>
      </w:r>
      <w:hyperlink r:id="rId70" w:history="1">
        <w:r w:rsidRPr="002C141A">
          <w:rPr>
            <w:rFonts w:ascii="Times New Roman" w:hAnsi="Times New Roman" w:cs="Times New Roman"/>
            <w:sz w:val="28"/>
            <w:szCs w:val="28"/>
          </w:rPr>
          <w:t>статьей 28.7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Федерации), общего срока давности привлечения к административной ответственности не всегда бывает достаточно, в том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вследствие того, что - помимо случаев удовлетворения ходатайства лица, в отношении которого ведется производство по делу об административном правонарушении, о рассмотрении дела по месту его жительства (</w:t>
      </w:r>
      <w:hyperlink r:id="rId71" w:history="1">
        <w:r w:rsidRPr="002C141A">
          <w:rPr>
            <w:rFonts w:ascii="Times New Roman" w:hAnsi="Times New Roman" w:cs="Times New Roman"/>
            <w:sz w:val="28"/>
            <w:szCs w:val="28"/>
          </w:rPr>
          <w:t>часть 5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Федерации), - приостановление течения срока давности привлечения к административной ответственности не допускается.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Устанавливая в законодательстве об административных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правонарушениях специальные (особые) сроки давности привлечения к административной ответственности, федеральный законодатель исходил из того, что эффективная реализация административной ответственности за некоторые виды административных правонарушений в силу их объективных особенностей требует значительных организационных, процессуальных и иных усилий, которые, в свою очередь, обусловливают целесообразность увеличения времени, необходимого для обеспечения неотвратимости административной ответственности за такие административные правонарушения.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 силу этого наличие в </w:t>
      </w:r>
      <w:hyperlink r:id="rId72" w:history="1">
        <w:r w:rsidRPr="002C141A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специальных (особых) сроков давности, как отметил Конституционный Суд Российской Федерации в </w:t>
      </w:r>
      <w:hyperlink r:id="rId73" w:history="1">
        <w:r w:rsidRPr="002C141A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от 14 февраля 2013 года N 4-П, продиктовано интересами результативной защиты конституционно значимых ценностей и, следовательно, не может рассматриваться как не имеющее разумного оправдания и не согласующееся с принципами юридического равенства и справедливости (</w:t>
      </w:r>
      <w:hyperlink r:id="rId74" w:history="1">
        <w:r w:rsidRPr="002C141A">
          <w:rPr>
            <w:rFonts w:ascii="Times New Roman" w:hAnsi="Times New Roman" w:cs="Times New Roman"/>
            <w:sz w:val="28"/>
            <w:szCs w:val="28"/>
          </w:rPr>
          <w:t>статья 19, части 1</w:t>
        </w:r>
        <w:proofErr w:type="gramEnd"/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 w:rsidRPr="002C14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C141A">
        <w:rPr>
          <w:rFonts w:ascii="Times New Roman" w:hAnsi="Times New Roman" w:cs="Times New Roman"/>
          <w:sz w:val="28"/>
          <w:szCs w:val="28"/>
        </w:rPr>
        <w:t>, Конституции Российской Федерации).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>Что касается различия в критериях, используемых федеральным законодателем для выделения специальных (особых) сроков давности привлечения к административной ответственности, то с формально-юридической точки зрения их соотнесение с конкретными составами административных правонарушений (к чему склоняется заявитель по настоящему делу) или с определенными видами административного наказания предпочтительнее в том смысле, что, по сути, не оставляет места для неоднозначной правоприменительной трактовки соответствующих правил.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Это, однако, не исключает возможность установления специальных (особых) сроков давности привлечения к административной ответственности в зависимости от вида нарушенного законодательства Российской Федерации (об охране здоровья, о налогах и сборах, о защите прав потребителей, о рынке ценных бумаг, о пожарной безопасности, о бухгалтерском учете, о несостоятельности (банкротстве), о противодействии коррупции и др.), имея в виду, что ими охватываются все без исключения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административные правонарушения, для которых родовым объектом посягательства являются общественные отношения, урегулированные соответствующим законодательством Российской Федерации (</w:t>
      </w:r>
      <w:hyperlink r:id="rId76" w:history="1">
        <w:r w:rsidRPr="002C141A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7 октября 2014 года N 2323-О).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>Таким образом, закрепление специальных (особых) сроков давности привлечения к административной ответственности, производных от нарушения законодательства Российской Федерации того или иного вида, также не приводит к отступлению от вытекающего из конституционных принципов правового государства, верховенства закона и равенства всех перед законом и судом требования определенности правового регулирования и как таковое не влечет за собой - при условии правильного установления в производстве по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делу об административном правонарушении объекта противоправного посягательства, находящегося под защитой административно-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 нормы, - риска их произвольного истолкования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и применения.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7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осуществление предпринимательской деятельности с нарушением требований и условий, предусмотренных специальным разрешением (лицензией), влечет предупреждение или наложение административного штрафа на граждан в размере от одной тысячи пятисот до двух тысяч рублей, на должностных лиц - от трех тысяч до четырех тысяч рублей, на юридических лиц - от тридцати тысяч до сорока тысяч рублей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>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При определении объекта данного административного правонарушения необходимо учитывать, что предусматривающая ответственность за его совершение норма включена в </w:t>
      </w:r>
      <w:hyperlink r:id="rId78" w:history="1">
        <w:r w:rsidRPr="002C141A">
          <w:rPr>
            <w:rFonts w:ascii="Times New Roman" w:hAnsi="Times New Roman" w:cs="Times New Roman"/>
            <w:sz w:val="28"/>
            <w:szCs w:val="28"/>
          </w:rPr>
          <w:t>главу 14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"Административные правонарушения в области предпринимательской деятельности и деятельности саморегулируемых организаций" КоАП Российской Федерации, положениями которой охватываются нарушения различных видов законодательства Российской Федерации (лицензионного, антимонопольного, о защите прав потребителей, об экспортном контроле, организованных торгах, о рекламе, лотереях, банкротстве и т.д.), а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следовательно, такое определение невозможно без выявления непосредственного объекта совершенного административно-противоправного деяния (действия, бездействия), т.е. без уяснения того, какие общественные отношения находятся под административно-правовой охраной </w:t>
      </w:r>
      <w:hyperlink r:id="rId79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Как неоднократно отмечал Конституционный Суд Российской Федерации, устанавливая административную ответственность, федеральный законодатель в пределах доступной ему дискреции может по-разному, в зависимости от существа охраняемых общественных отношений, конструировать составы административных правонарушений и их отдельные элементы, в частности определять такой элемент состава административного правонарушения, как объективная сторона, исходя из положений федерального закона, регламентирующего отношения, которым противоправным деянием причиняется вред или создается угроза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причинения вреда; принимая во внимание существенное влияние, которое могут оказывать на оценку общественной опасности административных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наступившие в результате их совершения негативные последствия, он вправе на основе разграничения формальных и материальных составов административных правонарушений дифференцировать описание признаков их объективной стороны в контексте причинения вреда - имущественного, организационного или иного - охраняемому объекту (постановления от 18 мая 2012 года </w:t>
      </w:r>
      <w:hyperlink r:id="rId80" w:history="1">
        <w:r w:rsidRPr="002C141A">
          <w:rPr>
            <w:rFonts w:ascii="Times New Roman" w:hAnsi="Times New Roman" w:cs="Times New Roman"/>
            <w:sz w:val="28"/>
            <w:szCs w:val="28"/>
          </w:rPr>
          <w:t>N 12-П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14 февраля 2013 года </w:t>
      </w:r>
      <w:hyperlink r:id="rId81" w:history="1">
        <w:r w:rsidRPr="002C141A">
          <w:rPr>
            <w:rFonts w:ascii="Times New Roman" w:hAnsi="Times New Roman" w:cs="Times New Roman"/>
            <w:sz w:val="28"/>
            <w:szCs w:val="28"/>
          </w:rPr>
          <w:t>N 4-П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8 апреля 2014 года </w:t>
      </w:r>
      <w:hyperlink r:id="rId82" w:history="1">
        <w:r w:rsidRPr="002C141A">
          <w:rPr>
            <w:rFonts w:ascii="Times New Roman" w:hAnsi="Times New Roman" w:cs="Times New Roman"/>
            <w:sz w:val="28"/>
            <w:szCs w:val="28"/>
          </w:rPr>
          <w:t>N 10-П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от 10 февраля 2017 года </w:t>
      </w:r>
      <w:hyperlink r:id="rId83" w:history="1">
        <w:r w:rsidRPr="002C141A">
          <w:rPr>
            <w:rFonts w:ascii="Times New Roman" w:hAnsi="Times New Roman" w:cs="Times New Roman"/>
            <w:sz w:val="28"/>
            <w:szCs w:val="28"/>
          </w:rPr>
          <w:t>N 2-П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Анализ нормативного содержания </w:t>
      </w:r>
      <w:hyperlink r:id="rId84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свидетельствует, что объективная сторона предусмотренного ею административного правонарушения может выражаться в любых имевших место при осуществлении предпринимательской деятельности действиях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(бездействии), нарушающих требования, которые установлены специальным разрешением (лицензией) и под которыми, как следует из Федерального закона от 4 мая 2011 года N 99-ФЗ "О лицензировании отдельных видов деятельности" (</w:t>
      </w:r>
      <w:hyperlink r:id="rId85" w:history="1">
        <w:r w:rsidRPr="002C141A">
          <w:rPr>
            <w:rFonts w:ascii="Times New Roman" w:hAnsi="Times New Roman" w:cs="Times New Roman"/>
            <w:sz w:val="28"/>
            <w:szCs w:val="28"/>
          </w:rPr>
          <w:t>статья 2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86" w:history="1">
        <w:r w:rsidRPr="002C141A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End"/>
        <w:r w:rsidRPr="002C141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2C141A">
          <w:rPr>
            <w:rFonts w:ascii="Times New Roman" w:hAnsi="Times New Roman" w:cs="Times New Roman"/>
            <w:sz w:val="28"/>
            <w:szCs w:val="28"/>
          </w:rPr>
          <w:t>7 статьи 3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7" w:history="1">
        <w:r w:rsidRPr="002C141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8" w:history="1">
        <w:r w:rsidRPr="002C141A">
          <w:rPr>
            <w:rFonts w:ascii="Times New Roman" w:hAnsi="Times New Roman" w:cs="Times New Roman"/>
            <w:sz w:val="28"/>
            <w:szCs w:val="28"/>
          </w:rPr>
          <w:t>2 статьи 8</w:t>
        </w:r>
      </w:hyperlink>
      <w:r w:rsidRPr="002C141A">
        <w:rPr>
          <w:rFonts w:ascii="Times New Roman" w:hAnsi="Times New Roman" w:cs="Times New Roman"/>
          <w:sz w:val="28"/>
          <w:szCs w:val="28"/>
        </w:rPr>
        <w:t>), понимается совокупность требований, предъявляемых к созданию и деятельности юридических лиц, индивидуальных предпринимателей и направленных на предотвращение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государства.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Указанные действия (бездействие) - во взаимосвязи с иными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составообразующими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 признаками - служат основанием привлечения к административной ответственности за данное административное правонарушение безотносительно к характеру наступивших последствий (в частности, наличия или отсутствия нарушения прав конкретных потребителей).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Это означает, что установление административной ответственности за совершение административного правонарушения, предусмотренного </w:t>
      </w:r>
      <w:hyperlink r:id="rId89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направлено на административно-правовую охрану общественных отношений, регулируемых лицензионным законодательством. Соответственно, и привлечение к административной ответственности предполагается именно за нарушения требований или условий специального разрешения (лицензии), которое не может зависеть - в том числе применительно к срокам давности - от наступления тех или иных последствий допущенных нарушений.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 то же время при квалификации противоправных действий (бездействия) по </w:t>
      </w:r>
      <w:hyperlink r:id="rId90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необходимо иметь в виду, что они могут не только являть собой формальное нарушение требований и условий специального разрешения (лицензии), но и одновременно затрагивать (ущемлять) права физических или юридических лиц, вовлеченных в соответствующую сферу предпринимательской деятельности.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В частности, нарушение требований и условий, предъявляемых специальным разрешением (лицензией) к оказанию услуг почтовой связи, наряду с прямым (обязательным) объектом посягательства, т.е. лицензионными отношениями, может иметь и дополнительный (факультативный) объект административного правонарушения в виде индивидуальных прав лиц, являющихся пользователями таких услуг.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Услуги почтовой связи, согласно </w:t>
      </w:r>
      <w:hyperlink r:id="rId91" w:history="1">
        <w:r w:rsidRPr="002C141A">
          <w:rPr>
            <w:rFonts w:ascii="Times New Roman" w:hAnsi="Times New Roman" w:cs="Times New Roman"/>
            <w:sz w:val="28"/>
            <w:szCs w:val="28"/>
          </w:rPr>
          <w:t>статье 16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 N 176-ФЗ "О почтовой связи", оказываются операторами почтовой связи на договорной основе, предполагающей обязанность оператора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(вручить) их адресату </w:t>
      </w:r>
      <w:hyperlink r:id="rId92" w:history="1">
        <w:r w:rsidRPr="002C141A">
          <w:rPr>
            <w:rFonts w:ascii="Times New Roman" w:hAnsi="Times New Roman" w:cs="Times New Roman"/>
            <w:sz w:val="28"/>
            <w:szCs w:val="28"/>
          </w:rPr>
          <w:t>(часть первая)</w:t>
        </w:r>
      </w:hyperlink>
      <w:r w:rsidRPr="002C141A">
        <w:rPr>
          <w:rFonts w:ascii="Times New Roman" w:hAnsi="Times New Roman" w:cs="Times New Roman"/>
          <w:sz w:val="28"/>
          <w:szCs w:val="28"/>
        </w:rPr>
        <w:t>, а равно обеспечить пересылку письменной корреспонденции пользователям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услуг почтовой связи в контрольные сроки </w:t>
      </w:r>
      <w:hyperlink r:id="rId93" w:history="1">
        <w:r w:rsidRPr="002C141A">
          <w:rPr>
            <w:rFonts w:ascii="Times New Roman" w:hAnsi="Times New Roman" w:cs="Times New Roman"/>
            <w:sz w:val="28"/>
            <w:szCs w:val="28"/>
          </w:rPr>
          <w:t>(часть вторая)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. Следовательно, превышение оператором почтовой связи установленных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сроков доставки или, более того, утрата почтовых отправлений, адресатами или отправителями которых являются граждане, использующие почтовую связь для нужд, не связанных с осуществлением предпринимательской деятельности (личных, семейных и др.), порождают не только нарушение требований и условий, предусмотренных специальным разрешением (лицензией), но и нарушение прав потребителей услуг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почтовой связи, что, по смыслу действующего регулирования, подразумевает возможность возложения на оператора почтовой связи административной или гражданско-правовой ответственности в соответствии с законодательством Российской Федерации, как это предусмотрено </w:t>
      </w:r>
      <w:hyperlink r:id="rId94" w:history="1">
        <w:r w:rsidRPr="002C141A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7 февраля 1992 года N 2300-1 "О защите прав потребителей".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С учетом этого, если осуществление предпринимательской деятельности с нарушением требований и условий, предусмотренных специальным разрешением (лицензией), повлекло за собой нарушение прав потребителей, виновные лица могут быть привлечены к ответственности по </w:t>
      </w:r>
      <w:hyperlink r:id="rId95" w:history="1">
        <w:r w:rsidRPr="002C141A">
          <w:rPr>
            <w:rFonts w:ascii="Times New Roman" w:hAnsi="Times New Roman" w:cs="Times New Roman"/>
            <w:sz w:val="28"/>
            <w:szCs w:val="28"/>
          </w:rPr>
          <w:t>статье 14.4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"Продажа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требований" КоАП Российской Федерации, предусматривающей наложение административного штрафа на граждан в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от одной до двух тысяч рублей; на должностных лиц - от трех до десяти тысяч рублей; на лиц, осуществляющих предпринимательскую деятельность без образования юридического лица, - от десяти до двадцати тысяч рублей; на юридических лиц - от двадцати до тридцати тысяч рублей </w:t>
      </w:r>
      <w:hyperlink r:id="rId96" w:history="1">
        <w:r w:rsidRPr="002C141A">
          <w:rPr>
            <w:rFonts w:ascii="Times New Roman" w:hAnsi="Times New Roman" w:cs="Times New Roman"/>
            <w:sz w:val="28"/>
            <w:szCs w:val="28"/>
          </w:rPr>
          <w:t>(часть 1)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а при повторном совершении соответствующего административного правонарушения - административного штрафа на граждан в размере от двух до пяти тысяч рублей; на должностных лиц - от семи до пятнадцати тысяч рублей либо дисквалификацию на срок до одного года; на лиц, осуществляющих предпринимательскую деятельность без образования юридического лица, - от пятнадцати до тридцати тысяч рублей с конфискацией предметов административного правонарушения либо без таковой;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на юридических лиц - от тридцати до пятидесяти тысяч рублей с конфискацией предметов административного правонарушения либо без таковой </w:t>
      </w:r>
      <w:hyperlink r:id="rId97" w:history="1">
        <w:r w:rsidRPr="002C141A">
          <w:rPr>
            <w:rFonts w:ascii="Times New Roman" w:hAnsi="Times New Roman" w:cs="Times New Roman"/>
            <w:sz w:val="28"/>
            <w:szCs w:val="28"/>
          </w:rPr>
          <w:t>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. В этом случае постановление по делу об административном правонарушении, предусмотренном </w:t>
      </w:r>
      <w:hyperlink r:id="rId98" w:history="1">
        <w:r w:rsidRPr="002C141A">
          <w:rPr>
            <w:rFonts w:ascii="Times New Roman" w:hAnsi="Times New Roman" w:cs="Times New Roman"/>
            <w:sz w:val="28"/>
            <w:szCs w:val="28"/>
          </w:rPr>
          <w:t>статьей 14.4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может быть, как это прямо оговорено </w:t>
      </w:r>
      <w:hyperlink r:id="rId99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Кодекса, вынесено не позднее одного года со дня его совершения (обнаружения).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Если же нарушение требований и условий, предъявляемых к осуществлению предпринимательской деятельности специальным разрешением (лицензией), повлекшее нарушение прав потребителей, квалифицируется </w:t>
      </w:r>
      <w:proofErr w:type="spellStart"/>
      <w:r w:rsidRPr="002C141A">
        <w:rPr>
          <w:rFonts w:ascii="Times New Roman" w:hAnsi="Times New Roman" w:cs="Times New Roman"/>
          <w:sz w:val="28"/>
          <w:szCs w:val="28"/>
        </w:rPr>
        <w:t>правоприменителями</w:t>
      </w:r>
      <w:proofErr w:type="spellEnd"/>
      <w:r w:rsidRPr="002C141A">
        <w:rPr>
          <w:rFonts w:ascii="Times New Roman" w:hAnsi="Times New Roman" w:cs="Times New Roman"/>
          <w:sz w:val="28"/>
          <w:szCs w:val="28"/>
        </w:rPr>
        <w:t xml:space="preserve">, в том числе судами, по </w:t>
      </w:r>
      <w:hyperlink r:id="rId100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юридически это означает не что иное, как вменение в вину лицу, в отношении которого ведется производство по делу об административном правонарушении, нарушения лицензионного законодательства Российской Федерации, что в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рамках действующего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регулирования исключает возможность распространения на него специального (особого) срока давности привлечения к административной ответственности, предусмотренного </w:t>
      </w:r>
      <w:hyperlink r:id="rId101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 за нарушение законодательства Российской Федерации о защите прав потребителей.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Как следствие, разрешая вопрос об административной ответственности за осуществление предпринимательской деятельности с нарушением требований и условий, предусмотренных специальным разрешением (лицензией), повлекшее нарушение прав потребителей, компетентные субъекты обязаны, в том числе посредством организации межведомственного взаимодействия, обеспечить при применении к лицам, в отношении которых ведется производство по делу об административном правонарушении, </w:t>
      </w:r>
      <w:hyperlink r:id="rId102" w:history="1">
        <w:r w:rsidRPr="002C141A">
          <w:rPr>
            <w:rFonts w:ascii="Times New Roman" w:hAnsi="Times New Roman" w:cs="Times New Roman"/>
            <w:sz w:val="28"/>
            <w:szCs w:val="28"/>
          </w:rPr>
          <w:t>части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соблюдение общего (трехмесячного) срока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давности привлечения к административной ответственности, что само по себе не может препятствовать наложению на них в надлежащем порядке административного наказания за совершение административного правонарушения, предусмотренного </w:t>
      </w:r>
      <w:hyperlink r:id="rId103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4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2 статьи 14.4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Кодекса, в течение специального (годичного) срока давности, установленного применительно к нарушениям законодательства Российской Федерации о защите прав потребителей.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В противном случае не только прямо нарушалось бы требование </w:t>
      </w:r>
      <w:hyperlink r:id="rId105" w:history="1">
        <w:r w:rsidRPr="002C141A">
          <w:rPr>
            <w:rFonts w:ascii="Times New Roman" w:hAnsi="Times New Roman" w:cs="Times New Roman"/>
            <w:sz w:val="28"/>
            <w:szCs w:val="28"/>
          </w:rPr>
          <w:t>части 1 статьи 1.6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запрещающей подвергать лицо, привлекаемое к административной ответственности, административному наказанию иначе как на основаниях и в порядке, установленных законом, - придание указанным законоположениям противоположного смысла расходилось бы со </w:t>
      </w:r>
      <w:hyperlink r:id="rId106" w:history="1">
        <w:r w:rsidRPr="002C141A">
          <w:rPr>
            <w:rFonts w:ascii="Times New Roman" w:hAnsi="Times New Roman" w:cs="Times New Roman"/>
            <w:sz w:val="28"/>
            <w:szCs w:val="28"/>
          </w:rPr>
          <w:t>статьями 1 (часть 1)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7" w:history="1">
        <w:r w:rsidRPr="002C141A">
          <w:rPr>
            <w:rFonts w:ascii="Times New Roman" w:hAnsi="Times New Roman" w:cs="Times New Roman"/>
            <w:sz w:val="28"/>
            <w:szCs w:val="28"/>
          </w:rPr>
          <w:t>4 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8" w:history="1">
        <w:r w:rsidRPr="002C141A">
          <w:rPr>
            <w:rFonts w:ascii="Times New Roman" w:hAnsi="Times New Roman" w:cs="Times New Roman"/>
            <w:sz w:val="28"/>
            <w:szCs w:val="28"/>
          </w:rPr>
          <w:t>15 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 w:rsidRPr="002C141A">
          <w:rPr>
            <w:rFonts w:ascii="Times New Roman" w:hAnsi="Times New Roman" w:cs="Times New Roman"/>
            <w:sz w:val="28"/>
            <w:szCs w:val="28"/>
          </w:rPr>
          <w:t>19 (части 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0" w:history="1">
        <w:r w:rsidRPr="002C14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1" w:history="1">
        <w:r w:rsidRPr="002C141A">
          <w:rPr>
            <w:rFonts w:ascii="Times New Roman" w:hAnsi="Times New Roman" w:cs="Times New Roman"/>
            <w:sz w:val="28"/>
            <w:szCs w:val="28"/>
          </w:rPr>
          <w:t>45 (часть 1</w:t>
        </w:r>
        <w:proofErr w:type="gramEnd"/>
        <w:r w:rsidRPr="002C141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2" w:history="1">
        <w:r w:rsidRPr="002C141A">
          <w:rPr>
            <w:rFonts w:ascii="Times New Roman" w:hAnsi="Times New Roman" w:cs="Times New Roman"/>
            <w:sz w:val="28"/>
            <w:szCs w:val="28"/>
          </w:rPr>
          <w:t>54 (часть 2)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возлагающими на Российскую Федерацию как правовое государство и на действующих от ее имени должностных лиц обязанность неукоснительного соблюдения законов, с тем чтобы гарантировать каждому на основе юридического равенства, несовместимого с неопределенностью правового регулирования, государственную защиту от произвольного привлечения к административной ответственности, в том числе за пределами срока давности, предусмотренного за конкретное административное правонарушение.</w:t>
      </w:r>
      <w:proofErr w:type="gramEnd"/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41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hyperlink r:id="rId113" w:history="1">
        <w:r w:rsidRPr="002C141A">
          <w:rPr>
            <w:rFonts w:ascii="Times New Roman" w:hAnsi="Times New Roman" w:cs="Times New Roman"/>
            <w:sz w:val="28"/>
            <w:szCs w:val="28"/>
          </w:rPr>
          <w:t>часть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Федерации, устанавливающая, что постановление по делу об административном правонарушении, выразившемся в нарушении законодательства Российской Федерации о защите прав потребителей, не может быть вынесено по истечении одного года со дня совершения административного правонарушения, по своему конституционно-правовому смыслу в системе действующего правового регулирования не предполагает распространения указанного срока на привлечение к административной ответственности за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предусмотренное </w:t>
      </w:r>
      <w:hyperlink r:id="rId114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Кодекса, в том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когда такое административное правонарушение </w:t>
      </w:r>
      <w:r w:rsidRPr="002C141A">
        <w:rPr>
          <w:rFonts w:ascii="Times New Roman" w:hAnsi="Times New Roman" w:cs="Times New Roman"/>
          <w:sz w:val="28"/>
          <w:szCs w:val="28"/>
        </w:rPr>
        <w:lastRenderedPageBreak/>
        <w:t>повлекло нарушение прав потребителей.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Данный вывод не исключает права потребителей требовать возмещения убытков и компенсации морального вреда, причиненных их правам нарушением предусмотренных специальным разрешением (лицензией) требований и условий осуществления предпринимательской деятельности, в соответствии с Гражданским </w:t>
      </w:r>
      <w:hyperlink r:id="rId115" w:history="1">
        <w:r w:rsidRPr="002C14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16" w:history="1">
        <w:r w:rsidRPr="002C14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Исходя из изложенного и руководствуясь </w:t>
      </w:r>
      <w:hyperlink r:id="rId117" w:history="1">
        <w:r w:rsidRPr="002C141A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 w:history="1">
        <w:r w:rsidRPr="002C141A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9" w:history="1">
        <w:r w:rsidRPr="002C141A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0" w:history="1">
        <w:r w:rsidRPr="002C141A">
          <w:rPr>
            <w:rFonts w:ascii="Times New Roman" w:hAnsi="Times New Roman" w:cs="Times New Roman"/>
            <w:sz w:val="28"/>
            <w:szCs w:val="28"/>
          </w:rPr>
          <w:t>74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1" w:history="1">
        <w:r w:rsidRPr="002C141A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2" w:history="1">
        <w:r w:rsidRPr="002C141A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3" w:history="1">
        <w:r w:rsidRPr="002C141A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4" w:history="1">
        <w:r w:rsidRPr="002C141A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FB28E5" w:rsidRPr="002C141A" w:rsidRDefault="00FB28E5" w:rsidP="002C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постановил:</w:t>
      </w:r>
    </w:p>
    <w:p w:rsidR="00FB28E5" w:rsidRPr="002C141A" w:rsidRDefault="00FB28E5" w:rsidP="002C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1. Признать </w:t>
      </w:r>
      <w:hyperlink r:id="rId125" w:history="1">
        <w:r w:rsidRPr="002C141A">
          <w:rPr>
            <w:rFonts w:ascii="Times New Roman" w:hAnsi="Times New Roman" w:cs="Times New Roman"/>
            <w:sz w:val="28"/>
            <w:szCs w:val="28"/>
          </w:rPr>
          <w:t>часть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не противоречащей </w:t>
      </w:r>
      <w:hyperlink r:id="rId126" w:history="1">
        <w:r w:rsidRPr="002C141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Российской Федерации в той мере, в какой, устанавливая, что постановление по делу об административном правонарушении, выразившемся в нарушении законодательства Российской Федерации о защите прав потребителей, не может быть вынесено по истечении одного года со дня совершения административного правонарушения, она - по своему конституционно-правовому смыслу в системе действующего правового регулирования - не предполагает распространения указанного срока на привлечение к административной ответственности за административное правонарушение, предусмотренное </w:t>
      </w:r>
      <w:hyperlink r:id="rId127" w:history="1">
        <w:r w:rsidRPr="002C141A">
          <w:rPr>
            <w:rFonts w:ascii="Times New Roman" w:hAnsi="Times New Roman" w:cs="Times New Roman"/>
            <w:sz w:val="28"/>
            <w:szCs w:val="28"/>
          </w:rPr>
          <w:t>частью 3 статьи 14.1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данного Кодекса.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2. Выявленный в настоящем Постановлении конституционно-правовой смысл </w:t>
      </w:r>
      <w:hyperlink r:id="rId128" w:history="1">
        <w:r w:rsidRPr="002C141A">
          <w:rPr>
            <w:rFonts w:ascii="Times New Roman" w:hAnsi="Times New Roman" w:cs="Times New Roman"/>
            <w:sz w:val="28"/>
            <w:szCs w:val="28"/>
          </w:rPr>
          <w:t>части 1 статьи 4.5</w:t>
        </w:r>
      </w:hyperlink>
      <w:r w:rsidRPr="002C141A">
        <w:rPr>
          <w:rFonts w:ascii="Times New Roman" w:hAnsi="Times New Roman" w:cs="Times New Roman"/>
          <w:sz w:val="28"/>
          <w:szCs w:val="28"/>
        </w:rPr>
        <w:t xml:space="preserve"> КоАП Российской Федерации является общеобязательным, что исключает любое иное ее истолкование в правоприменительной практике.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3. Правоприменительные решения по делу общества с ограниченной ответственностью "СПСР-ЭКСПРЕСС" подлежат пересмотру в установленном порядке с учетом правовых позиций Конституционного Суда Российской Федерации, выраженных в настоящем Постановлении.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4. Настоящее Постановление окончательно, не подлежит обжалованию, вступает в силу немедленно после провозглашения, действует непосредственно и не требует подтверждения другими органами и должностными лицами.</w:t>
      </w:r>
    </w:p>
    <w:p w:rsidR="00FB28E5" w:rsidRPr="002C141A" w:rsidRDefault="00FB28E5" w:rsidP="002C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141A">
        <w:rPr>
          <w:rFonts w:ascii="Times New Roman" w:hAnsi="Times New Roman" w:cs="Times New Roman"/>
          <w:sz w:val="28"/>
          <w:szCs w:val="28"/>
        </w:rPr>
        <w:t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</w:t>
      </w:r>
      <w:proofErr w:type="gramEnd"/>
      <w:r w:rsidRPr="002C141A">
        <w:rPr>
          <w:rFonts w:ascii="Times New Roman" w:hAnsi="Times New Roman" w:cs="Times New Roman"/>
          <w:sz w:val="28"/>
          <w:szCs w:val="28"/>
        </w:rPr>
        <w:t xml:space="preserve"> Постановление должно быть опубликовано также в "Вестнике Конституционного Суда Российской Федерации".</w:t>
      </w:r>
    </w:p>
    <w:p w:rsidR="00FB28E5" w:rsidRPr="002C141A" w:rsidRDefault="00FB28E5" w:rsidP="002C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E5" w:rsidRPr="002C141A" w:rsidRDefault="00FB28E5" w:rsidP="002C1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Конституционный Суд</w:t>
      </w:r>
    </w:p>
    <w:p w:rsidR="00610813" w:rsidRPr="002C141A" w:rsidRDefault="00FB28E5" w:rsidP="002C1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141A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sectPr w:rsidR="00610813" w:rsidRPr="002C141A" w:rsidSect="008F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5"/>
    <w:rsid w:val="002C141A"/>
    <w:rsid w:val="00610813"/>
    <w:rsid w:val="00A30EF8"/>
    <w:rsid w:val="00F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E7B1F5EB275A84149D7C96021932F35918C6E7BDD3DBB97E8DA140F401E4AF50B8267B14BD37D7150499B89227410FD3C484F96571F161oAD0H" TargetMode="External"/><Relationship Id="rId117" Type="http://schemas.openxmlformats.org/officeDocument/2006/relationships/hyperlink" Target="consultantplus://offline/ref=C2E7B1F5EB275A84149D7C96021932F3591AC3E1B9D6DBB97E8DA140F401E4AF50B8267B14BD36D4170499B89227410FD3C484F96571F161oAD0H" TargetMode="External"/><Relationship Id="rId21" Type="http://schemas.openxmlformats.org/officeDocument/2006/relationships/hyperlink" Target="consultantplus://offline/ref=C2E7B1F5EB275A84149D7C96021932F35918C6E7BDD3DBB97E8DA140F401E4AF50B8267B14BF34D8110499B89227410FD3C484F96571F161oAD0H" TargetMode="External"/><Relationship Id="rId42" Type="http://schemas.openxmlformats.org/officeDocument/2006/relationships/hyperlink" Target="consultantplus://offline/ref=C2E7B1F5EB275A84149D7C96021932F35812C7E1B0848CBB2FD8AF45FC51ACBF1EFD2B7A16B430DB425E89BCDB724A11D5DD9AFC7B72oFD8H" TargetMode="External"/><Relationship Id="rId47" Type="http://schemas.openxmlformats.org/officeDocument/2006/relationships/hyperlink" Target="consultantplus://offline/ref=C2E7B1F5EB275A84149D7C96021932F3581AC7ECB2D7DBB97E8DA140F401E4AF42B87E7714BB28D01111CFE9D7o7DBH" TargetMode="External"/><Relationship Id="rId63" Type="http://schemas.openxmlformats.org/officeDocument/2006/relationships/hyperlink" Target="consultantplus://offline/ref=C2E7B1F5EB275A84149D7C96021932F35918C6E7BDD3DBB97E8DA140F401E4AF50B8267B14B937D5150499B89227410FD3C484F96571F161oAD0H" TargetMode="External"/><Relationship Id="rId68" Type="http://schemas.openxmlformats.org/officeDocument/2006/relationships/hyperlink" Target="consultantplus://offline/ref=C2E7B1F5EB275A84149D7C96021932F3591BC4E0BBD6DBB97E8DA140F401E4AF50B8267B14BC35D0140499B89227410FD3C484F96571F161oAD0H" TargetMode="External"/><Relationship Id="rId84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89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12" Type="http://schemas.openxmlformats.org/officeDocument/2006/relationships/hyperlink" Target="consultantplus://offline/ref=C2E7B1F5EB275A84149D7C96021932F35812C7E1B0848CBB2FD8AF45FC51ACBF1EFD2B7A16BD33DB425E89BCDB724A11D5DD9AFC7B72oFD8H" TargetMode="External"/><Relationship Id="rId16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107" Type="http://schemas.openxmlformats.org/officeDocument/2006/relationships/hyperlink" Target="consultantplus://offline/ref=C2E7B1F5EB275A84149D7C96021932F35812C7E1B0848CBB2FD8AF45FC51ACBF1EFD2B7A14BF3FDB425E89BCDB724A11D5DD9AFC7B72oFD8H" TargetMode="External"/><Relationship Id="rId11" Type="http://schemas.openxmlformats.org/officeDocument/2006/relationships/hyperlink" Target="consultantplus://offline/ref=C2E7B1F5EB275A84149D7C96021932F3591AC3E1B9D6DBB97E8DA140F401E4AF50B8267B14BD33D01E0499B89227410FD3C484F96571F161oAD0H" TargetMode="External"/><Relationship Id="rId32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37" Type="http://schemas.openxmlformats.org/officeDocument/2006/relationships/hyperlink" Target="consultantplus://offline/ref=C2E7B1F5EB275A84149D7C96021932F35812C7E1B0848CBB2FD8AF45FC51ACBF1EFD2B7A14B534DB425E89BCDB724A11D5DD9AFC7B72oFD8H" TargetMode="External"/><Relationship Id="rId53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58" Type="http://schemas.openxmlformats.org/officeDocument/2006/relationships/hyperlink" Target="consultantplus://offline/ref=C2E7B1F5EB275A84149D7C96021932F35918C6E7BDD3DBB97E8DA140F401E4AF50B8267B14BF34D61F0499B89227410FD3C484F96571F161oAD0H" TargetMode="External"/><Relationship Id="rId74" Type="http://schemas.openxmlformats.org/officeDocument/2006/relationships/hyperlink" Target="consultantplus://offline/ref=C2E7B1F5EB275A84149D7C96021932F35812C7E1B0848CBB2FD8AF45FC51ACBF1EFD2B7A14B534DB425E89BCDB724A11D5DD9AFC7B72oFD8H" TargetMode="External"/><Relationship Id="rId79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02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23" Type="http://schemas.openxmlformats.org/officeDocument/2006/relationships/hyperlink" Target="consultantplus://offline/ref=C2E7B1F5EB275A84149D7C96021932F3591AC3E1B9D6DBB97E8DA140F401E4AF50B8267B14BD32D1120499B89227410FD3C484F96571F161oAD0H" TargetMode="External"/><Relationship Id="rId128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5" Type="http://schemas.openxmlformats.org/officeDocument/2006/relationships/hyperlink" Target="consultantplus://offline/ref=C2E7B1F5EB275A84149D7C96021932F35812C7E1B0848CBB2FD8AF45FC51ACBF1EFD2B7A11B831DB425E89BCDB724A11D5DD9AFC7B72oFD8H" TargetMode="External"/><Relationship Id="rId90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95" Type="http://schemas.openxmlformats.org/officeDocument/2006/relationships/hyperlink" Target="consultantplus://offline/ref=C2E7B1F5EB275A84149D7C96021932F35918C6E7BDD3DBB97E8DA140F401E4AF50B826781DBC3FDB425E89BCDB724A11D5DD9AFC7B72oFD8H" TargetMode="External"/><Relationship Id="rId19" Type="http://schemas.openxmlformats.org/officeDocument/2006/relationships/hyperlink" Target="consultantplus://offline/ref=C2E7B1F5EB275A84149D7185171932F35F1BC3E4B3D7DBB97E8DA140F401E4AF42B87E7714BB28D01111CFE9D7o7DBH" TargetMode="External"/><Relationship Id="rId14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22" Type="http://schemas.openxmlformats.org/officeDocument/2006/relationships/hyperlink" Target="consultantplus://offline/ref=C2E7B1F5EB275A84149D7185171932F35B1CC8E6BAD3DBB97E8DA140F401E4AF42B87E7714BB28D01111CFE9D7o7DBH" TargetMode="External"/><Relationship Id="rId27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30" Type="http://schemas.openxmlformats.org/officeDocument/2006/relationships/hyperlink" Target="consultantplus://offline/ref=C2E7B1F5EB275A84149D7C96021932F3591AC3E1B9D6DBB97E8DA140F401E4AF50B8267B14BD33D0170499B89227410FD3C484F96571F161oAD0H" TargetMode="External"/><Relationship Id="rId35" Type="http://schemas.openxmlformats.org/officeDocument/2006/relationships/hyperlink" Target="consultantplus://offline/ref=C2E7B1F5EB275A84149D7C96021932F35812C7E1B0848CBB2FD8AF45FC51ACBF1EFD2B7A14BB3EDB425E89BCDB724A11D5DD9AFC7B72oFD8H" TargetMode="External"/><Relationship Id="rId43" Type="http://schemas.openxmlformats.org/officeDocument/2006/relationships/hyperlink" Target="consultantplus://offline/ref=C2E7B1F5EB275A84149D7C96021932F35812C7E1B0848CBB2FD8AF45FC51ACBF1EFD2B7A17BC35DB425E89BCDB724A11D5DD9AFC7B72oFD8H" TargetMode="External"/><Relationship Id="rId48" Type="http://schemas.openxmlformats.org/officeDocument/2006/relationships/hyperlink" Target="consultantplus://offline/ref=C2E7B1F5EB275A84149D7C96021932F3581BC2E2BEDBDBB97E8DA140F401E4AF42B87E7714BB28D01111CFE9D7o7DBH" TargetMode="External"/><Relationship Id="rId56" Type="http://schemas.openxmlformats.org/officeDocument/2006/relationships/hyperlink" Target="consultantplus://offline/ref=C2E7B1F5EB275A84149D7C96021932F35918C6E7BDD3DBB97E8DA140F401E4AF42B87E7714BB28D01111CFE9D7o7DBH" TargetMode="External"/><Relationship Id="rId64" Type="http://schemas.openxmlformats.org/officeDocument/2006/relationships/hyperlink" Target="consultantplus://offline/ref=C2E7B1F5EB275A84149D7C96021932F35918C6E7BDD3DBB97E8DA140F401E4AF50B8267C14B435DB425E89BCDB724A11D5DD9AFC7B72oFD8H" TargetMode="External"/><Relationship Id="rId69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77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00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05" Type="http://schemas.openxmlformats.org/officeDocument/2006/relationships/hyperlink" Target="consultantplus://offline/ref=C2E7B1F5EB275A84149D7C96021932F35918C6E7BDD3DBB97E8DA140F401E4AF50B8267B14BD36D3150499B89227410FD3C484F96571F161oAD0H" TargetMode="External"/><Relationship Id="rId113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118" Type="http://schemas.openxmlformats.org/officeDocument/2006/relationships/hyperlink" Target="consultantplus://offline/ref=C2E7B1F5EB275A84149D7C96021932F3591AC3E1B9D6DBB97E8DA140F401E4AF50B8267B14BD35D6100499B89227410FD3C484F96571F161oAD0H" TargetMode="External"/><Relationship Id="rId126" Type="http://schemas.openxmlformats.org/officeDocument/2006/relationships/hyperlink" Target="consultantplus://offline/ref=C2E7B1F5EB275A84149D7C96021932F35812C7E1B0848CBB2FD8AF45FC51BEBF46F12B7C0ABD31CE140FCCoED0H" TargetMode="External"/><Relationship Id="rId8" Type="http://schemas.openxmlformats.org/officeDocument/2006/relationships/hyperlink" Target="consultantplus://offline/ref=C2E7B1F5EB275A84149D7C96021932F3591AC3E1B9D6DBB97E8DA140F401E4AF50B8267B14BD32D4150499B89227410FD3C484F96571F161oAD0H" TargetMode="External"/><Relationship Id="rId51" Type="http://schemas.openxmlformats.org/officeDocument/2006/relationships/hyperlink" Target="consultantplus://offline/ref=C2E7B1F5EB275A84149D7C96021932F35B1EC2E6B8D6DBB97E8DA140F401E4AF42B87E7714BB28D01111CFE9D7o7DBH" TargetMode="External"/><Relationship Id="rId72" Type="http://schemas.openxmlformats.org/officeDocument/2006/relationships/hyperlink" Target="consultantplus://offline/ref=C2E7B1F5EB275A84149D7C96021932F35918C6E7BDD3DBB97E8DA140F401E4AF42B87E7714BB28D01111CFE9D7o7DBH" TargetMode="External"/><Relationship Id="rId80" Type="http://schemas.openxmlformats.org/officeDocument/2006/relationships/hyperlink" Target="consultantplus://offline/ref=C2E7B1F5EB275A84149D7C96021932F35B19C0E5BDD1DBB97E8DA140F401E4AF42B87E7714BB28D01111CFE9D7o7DBH" TargetMode="External"/><Relationship Id="rId85" Type="http://schemas.openxmlformats.org/officeDocument/2006/relationships/hyperlink" Target="consultantplus://offline/ref=C2E7B1F5EB275A84149D7C96021932F35918C2E1B3D4DBB97E8DA140F401E4AF50B8267B14BD36D21E0499B89227410FD3C484F96571F161oAD0H" TargetMode="External"/><Relationship Id="rId93" Type="http://schemas.openxmlformats.org/officeDocument/2006/relationships/hyperlink" Target="consultantplus://offline/ref=C2E7B1F5EB275A84149D7C96021932F3591AC1E0BAD5DBB97E8DA140F401E4AF50B826781CB66281525AC0E9D06C4C08CBD884FFo7D2H" TargetMode="External"/><Relationship Id="rId98" Type="http://schemas.openxmlformats.org/officeDocument/2006/relationships/hyperlink" Target="consultantplus://offline/ref=C2E7B1F5EB275A84149D7C96021932F35918C6E7BDD3DBB97E8DA140F401E4AF50B826781DBC3FDB425E89BCDB724A11D5DD9AFC7B72oFD8H" TargetMode="External"/><Relationship Id="rId121" Type="http://schemas.openxmlformats.org/officeDocument/2006/relationships/hyperlink" Target="consultantplus://offline/ref=C2E7B1F5EB275A84149D7C96021932F3591AC3E1B9D6DBB97E8DA140F401E4AF50B8267B14BD35D8100499B89227410FD3C484F96571F161oAD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17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25" Type="http://schemas.openxmlformats.org/officeDocument/2006/relationships/hyperlink" Target="consultantplus://offline/ref=C2E7B1F5EB275A84149D7C96021932F35812C7E1B0848CBB2FD8AF45FC51ACBF1EFD2B7A14B534DB425E89BCDB724A11D5DD9AFC7B72oFD8H" TargetMode="External"/><Relationship Id="rId33" Type="http://schemas.openxmlformats.org/officeDocument/2006/relationships/hyperlink" Target="consultantplus://offline/ref=C2E7B1F5EB275A84149D7C96021932F35812C7E1B0848CBB2FD8AF45FC51ACBF1EFD2B7A14BC3EDB425E89BCDB724A11D5DD9AFC7B72oFD8H" TargetMode="External"/><Relationship Id="rId38" Type="http://schemas.openxmlformats.org/officeDocument/2006/relationships/hyperlink" Target="consultantplus://offline/ref=C2E7B1F5EB275A84149D7C96021932F35812C7E1B0848CBB2FD8AF45FC51ACBF1EFD2B7A14B535DB425E89BCDB724A11D5DD9AFC7B72oFD8H" TargetMode="External"/><Relationship Id="rId46" Type="http://schemas.openxmlformats.org/officeDocument/2006/relationships/hyperlink" Target="consultantplus://offline/ref=C2E7B1F5EB275A84149D7C96021932F35B12C2ECBAD6DBB97E8DA140F401E4AF42B87E7714BB28D01111CFE9D7o7DBH" TargetMode="External"/><Relationship Id="rId59" Type="http://schemas.openxmlformats.org/officeDocument/2006/relationships/hyperlink" Target="consultantplus://offline/ref=C2E7B1F5EB275A84149D7C96021932F35918C6E7BDD3DBB97E8DA140F401E4AF42B87E7714BB28D01111CFE9D7o7DBH" TargetMode="External"/><Relationship Id="rId67" Type="http://schemas.openxmlformats.org/officeDocument/2006/relationships/hyperlink" Target="consultantplus://offline/ref=C2E7B1F5EB275A84149D7C96021932F3591BC4E0BBD6DBB97E8DA140F401E4AF50B8267B14BF34D5140499B89227410FD3C484F96571F161oAD0H" TargetMode="External"/><Relationship Id="rId103" Type="http://schemas.openxmlformats.org/officeDocument/2006/relationships/hyperlink" Target="consultantplus://offline/ref=C2E7B1F5EB275A84149D7C96021932F35918C6E7BDD3DBB97E8DA140F401E4AF50B8267E12B532DB425E89BCDB724A11D5DD9AFC7B72oFD8H" TargetMode="External"/><Relationship Id="rId108" Type="http://schemas.openxmlformats.org/officeDocument/2006/relationships/hyperlink" Target="consultantplus://offline/ref=C2E7B1F5EB275A84149D7C96021932F35812C7E1B0848CBB2FD8AF45FC51ACBF1EFD2B7A14BB3EDB425E89BCDB724A11D5DD9AFC7B72oFD8H" TargetMode="External"/><Relationship Id="rId116" Type="http://schemas.openxmlformats.org/officeDocument/2006/relationships/hyperlink" Target="consultantplus://offline/ref=C2E7B1F5EB275A84149D7C96021932F35918C0E0BFDBDBB97E8DA140F401E4AF42B87E7714BB28D01111CFE9D7o7DBH" TargetMode="External"/><Relationship Id="rId124" Type="http://schemas.openxmlformats.org/officeDocument/2006/relationships/hyperlink" Target="consultantplus://offline/ref=C2E7B1F5EB275A84149D7C96021932F3591AC3E1B9D6DBB97E8DA140F401E4AF50B8267B10BF3D84474B98E4D674520FD2C486FE7Ao7DAH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41" Type="http://schemas.openxmlformats.org/officeDocument/2006/relationships/hyperlink" Target="consultantplus://offline/ref=C2E7B1F5EB275A84149D7C96021932F35812C7E1B0848CBB2FD8AF45FC51ACBF1EFD2B7A16BB31DB425E89BCDB724A11D5DD9AFC7B72oFD8H" TargetMode="External"/><Relationship Id="rId54" Type="http://schemas.openxmlformats.org/officeDocument/2006/relationships/hyperlink" Target="consultantplus://offline/ref=C2E7B1F5EB275A84149D7C96021932F35918C6E7BDD3DBB97E8DA140F401E4AF50B8267B14BD37D6140499B89227410FD3C484F96571F161oAD0H" TargetMode="External"/><Relationship Id="rId62" Type="http://schemas.openxmlformats.org/officeDocument/2006/relationships/hyperlink" Target="consultantplus://offline/ref=C2E7B1F5EB275A84149D7C96021932F35918C6E7BDD3DBB97E8DA140F401E4AF50B8267B14BF30D9140499B89227410FD3C484F96571F161oAD0H" TargetMode="External"/><Relationship Id="rId70" Type="http://schemas.openxmlformats.org/officeDocument/2006/relationships/hyperlink" Target="consultantplus://offline/ref=C2E7B1F5EB275A84149D7C96021932F35918C6E7BDD3DBB97E8DA140F401E4AF50B8267B14BF30D9110499B89227410FD3C484F96571F161oAD0H" TargetMode="External"/><Relationship Id="rId75" Type="http://schemas.openxmlformats.org/officeDocument/2006/relationships/hyperlink" Target="consultantplus://offline/ref=C2E7B1F5EB275A84149D7C96021932F35812C7E1B0848CBB2FD8AF45FC51ACBF1EFD2B7A14B535DB425E89BCDB724A11D5DD9AFC7B72oFD8H" TargetMode="External"/><Relationship Id="rId83" Type="http://schemas.openxmlformats.org/officeDocument/2006/relationships/hyperlink" Target="consultantplus://offline/ref=C2E7B1F5EB275A84149D7C96021932F3581BC2E2BEDBDBB97E8DA140F401E4AF42B87E7714BB28D01111CFE9D7o7DBH" TargetMode="External"/><Relationship Id="rId88" Type="http://schemas.openxmlformats.org/officeDocument/2006/relationships/hyperlink" Target="consultantplus://offline/ref=C2E7B1F5EB275A84149D7C96021932F35918C2E1B3D4DBB97E8DA140F401E4AF50B8267B14BD35D7100499B89227410FD3C484F96571F161oAD0H" TargetMode="External"/><Relationship Id="rId91" Type="http://schemas.openxmlformats.org/officeDocument/2006/relationships/hyperlink" Target="consultantplus://offline/ref=C2E7B1F5EB275A84149D7C96021932F3591AC1E0BAD5DBB97E8DA140F401E4AF50B8267B14BD37D2150499B89227410FD3C484F96571F161oAD0H" TargetMode="External"/><Relationship Id="rId96" Type="http://schemas.openxmlformats.org/officeDocument/2006/relationships/hyperlink" Target="consultantplus://offline/ref=C2E7B1F5EB275A84149D7C96021932F35918C6E7BDD3DBB97E8DA140F401E4AF50B8267E12B532DB425E89BCDB724A11D5DD9AFC7B72oFD8H" TargetMode="External"/><Relationship Id="rId111" Type="http://schemas.openxmlformats.org/officeDocument/2006/relationships/hyperlink" Target="consultantplus://offline/ref=C2E7B1F5EB275A84149D7C96021932F35812C7E1B0848CBB2FD8AF45FC51ACBF1EFD2B7A15BA30DB425E89BCDB724A11D5DD9AFC7B72oF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7B1F5EB275A84149D7C96021932F3591AC3E1B9D6DBB97E8DA140F401E4AF50B8267B14BD34D1160499B89227410FD3C484F96571F161oAD0H" TargetMode="External"/><Relationship Id="rId15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23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28" Type="http://schemas.openxmlformats.org/officeDocument/2006/relationships/hyperlink" Target="consultantplus://offline/ref=C2E7B1F5EB275A84149D7C96021932F3591AC3E1B9D6DBB97E8DA140F401E4AF50B8267B14BD35D8160499B89227410FD3C484F96571F161oAD0H" TargetMode="External"/><Relationship Id="rId36" Type="http://schemas.openxmlformats.org/officeDocument/2006/relationships/hyperlink" Target="consultantplus://offline/ref=C2E7B1F5EB275A84149D7C96021932F35812C7E1B0848CBB2FD8AF45FC51ACBF1EFD2B7A14BA3FDB425E89BCDB724A11D5DD9AFC7B72oFD8H" TargetMode="External"/><Relationship Id="rId49" Type="http://schemas.openxmlformats.org/officeDocument/2006/relationships/hyperlink" Target="consultantplus://offline/ref=C2E7B1F5EB275A84149D7C96021932F3591AC0E6B8D1DBB97E8DA140F401E4AF42B87E7714BB28D01111CFE9D7o7DBH" TargetMode="External"/><Relationship Id="rId57" Type="http://schemas.openxmlformats.org/officeDocument/2006/relationships/hyperlink" Target="consultantplus://offline/ref=C2E7B1F5EB275A84149D7C96021932F35918C6E7BDD3DBB97E8DA140F401E4AF50B8267B14BD37D7150499B89227410FD3C484F96571F161oAD0H" TargetMode="External"/><Relationship Id="rId106" Type="http://schemas.openxmlformats.org/officeDocument/2006/relationships/hyperlink" Target="consultantplus://offline/ref=C2E7B1F5EB275A84149D7C96021932F35812C7E1B0848CBB2FD8AF45FC51ACBF1EFD2B7A14BC3EDB425E89BCDB724A11D5DD9AFC7B72oFD8H" TargetMode="External"/><Relationship Id="rId114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19" Type="http://schemas.openxmlformats.org/officeDocument/2006/relationships/hyperlink" Target="consultantplus://offline/ref=C2E7B1F5EB275A84149D7C96021932F3591AC3E1B9D6DBB97E8DA140F401E4AF50B8267B14BD35D7140499B89227410FD3C484F96571F161oAD0H" TargetMode="External"/><Relationship Id="rId127" Type="http://schemas.openxmlformats.org/officeDocument/2006/relationships/hyperlink" Target="consultantplus://offline/ref=C2E7B1F5EB275A84149D7C96021932F35918C6E7BDD3DBB97E8DA140F401E4AF50B8267C1CB831DB425E89BCDB724A11D5DD9AFC7B72oFD8H" TargetMode="External"/><Relationship Id="rId10" Type="http://schemas.openxmlformats.org/officeDocument/2006/relationships/hyperlink" Target="consultantplus://offline/ref=C2E7B1F5EB275A84149D7C96021932F3591AC3E1B9D6DBB97E8DA140F401E4AF50B8267B14BD33D0170499B89227410FD3C484F96571F161oAD0H" TargetMode="External"/><Relationship Id="rId31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44" Type="http://schemas.openxmlformats.org/officeDocument/2006/relationships/hyperlink" Target="consultantplus://offline/ref=C2E7B1F5EB275A84149D7C96021932F35812C7E1B0848CBB2FD8AF45FC51ACBF1EFD2B7A17BC32DB425E89BCDB724A11D5DD9AFC7B72oFD8H" TargetMode="External"/><Relationship Id="rId52" Type="http://schemas.openxmlformats.org/officeDocument/2006/relationships/hyperlink" Target="consultantplus://offline/ref=C2E7B1F5EB275A84149D7C96021932F35918C6E7BDD3DBB97E8DA140F401E4AF50B8267B14BD37D6160499B89227410FD3C484F96571F161oAD0H" TargetMode="External"/><Relationship Id="rId60" Type="http://schemas.openxmlformats.org/officeDocument/2006/relationships/hyperlink" Target="consultantplus://offline/ref=C2E7B1F5EB275A84149D7C96021932F35918C6E7BDD3DBB97E8DA140F401E4AF42B87E7714BB28D01111CFE9D7o7DBH" TargetMode="External"/><Relationship Id="rId65" Type="http://schemas.openxmlformats.org/officeDocument/2006/relationships/hyperlink" Target="consultantplus://offline/ref=C2E7B1F5EB275A84149D7C96021932F35918C6E7BDD3DBB97E8DA140F401E4AF50B8267814B937DB425E89BCDB724A11D5DD9AFC7B72oFD8H" TargetMode="External"/><Relationship Id="rId73" Type="http://schemas.openxmlformats.org/officeDocument/2006/relationships/hyperlink" Target="consultantplus://offline/ref=C2E7B1F5EB275A84149D7C96021932F35B1EC2E6B8D6DBB97E8DA140F401E4AF42B87E7714BB28D01111CFE9D7o7DBH" TargetMode="External"/><Relationship Id="rId78" Type="http://schemas.openxmlformats.org/officeDocument/2006/relationships/hyperlink" Target="consultantplus://offline/ref=C2E7B1F5EB275A84149D7C96021932F35918C6E7BDD3DBB97E8DA140F401E4AF50B8267F16B43FDB425E89BCDB724A11D5DD9AFC7B72oFD8H" TargetMode="External"/><Relationship Id="rId81" Type="http://schemas.openxmlformats.org/officeDocument/2006/relationships/hyperlink" Target="consultantplus://offline/ref=C2E7B1F5EB275A84149D7C96021932F35B1EC2E6B8D6DBB97E8DA140F401E4AF42B87E7714BB28D01111CFE9D7o7DBH" TargetMode="External"/><Relationship Id="rId86" Type="http://schemas.openxmlformats.org/officeDocument/2006/relationships/hyperlink" Target="consultantplus://offline/ref=C2E7B1F5EB275A84149D7C96021932F35918C2E1B3D4DBB97E8DA140F401E4AF50B8267B14BD36D4160499B89227410FD3C484F96571F161oAD0H" TargetMode="External"/><Relationship Id="rId94" Type="http://schemas.openxmlformats.org/officeDocument/2006/relationships/hyperlink" Target="consultantplus://offline/ref=C2E7B1F5EB275A84149D7C96021932F35918C0E0BFDBDBB97E8DA140F401E4AF50B8267B14BD32D5150499B89227410FD3C484F96571F161oAD0H" TargetMode="External"/><Relationship Id="rId99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101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122" Type="http://schemas.openxmlformats.org/officeDocument/2006/relationships/hyperlink" Target="consultantplus://offline/ref=C2E7B1F5EB275A84149D7C96021932F3591AC3E1B9D6DBB97E8DA140F401E4AF50B8267B14BD32D1140499B89227410FD3C484F96571F161oAD0H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7B1F5EB275A84149D7C96021932F3591AC3E1B9D6DBB97E8DA140F401E4AF50B8267B14BD32D91E0499B89227410FD3C484F96571F161oAD0H" TargetMode="External"/><Relationship Id="rId13" Type="http://schemas.openxmlformats.org/officeDocument/2006/relationships/hyperlink" Target="consultantplus://offline/ref=C2E7B1F5EB275A84149D7C96021932F35812C7E1B0848CBB2FD8AF45FC51BEBF46F12B7C0ABD31CE140FCCoED0H" TargetMode="External"/><Relationship Id="rId18" Type="http://schemas.openxmlformats.org/officeDocument/2006/relationships/hyperlink" Target="consultantplus://offline/ref=C2E7B1F5EB275A84149D7D96057167A0571BC2E3BBDAD8E7298FF015FA04ECFF18A87A3E41B036D6080FCAF7D4724Do0D6H" TargetMode="External"/><Relationship Id="rId39" Type="http://schemas.openxmlformats.org/officeDocument/2006/relationships/hyperlink" Target="consultantplus://offline/ref=C2E7B1F5EB275A84149D7C96021932F35812C7E1B0848CBB2FD8AF45FC51ACBF1EFD2B7A16BD33DB425E89BCDB724A11D5DD9AFC7B72oFD8H" TargetMode="External"/><Relationship Id="rId109" Type="http://schemas.openxmlformats.org/officeDocument/2006/relationships/hyperlink" Target="consultantplus://offline/ref=C2E7B1F5EB275A84149D7C96021932F35812C7E1B0848CBB2FD8AF45FC51ACBF1EFD2B7A14B534DB425E89BCDB724A11D5DD9AFC7B72oFD8H" TargetMode="External"/><Relationship Id="rId34" Type="http://schemas.openxmlformats.org/officeDocument/2006/relationships/hyperlink" Target="consultantplus://offline/ref=C2E7B1F5EB275A84149D7C96021932F35812C7E1B0848CBB2FD8AF45FC51ACBF1EFD2B7A14BF36DB425E89BCDB724A11D5DD9AFC7B72oFD8H" TargetMode="External"/><Relationship Id="rId50" Type="http://schemas.openxmlformats.org/officeDocument/2006/relationships/hyperlink" Target="consultantplus://offline/ref=C2E7B1F5EB275A84149D7C96021932F35918C6E7BDD3DBB97E8DA140F401E4AF50B8267B14BF34D8110499B89227410FD3C484F96571F161oAD0H" TargetMode="External"/><Relationship Id="rId55" Type="http://schemas.openxmlformats.org/officeDocument/2006/relationships/hyperlink" Target="consultantplus://offline/ref=C2E7B1F5EB275A84149D7C96021932F35918C6E7BDD3DBB97E8DA140F401E4AF50B8267B14BD37D6150499B89227410FD3C484F96571F161oAD0H" TargetMode="External"/><Relationship Id="rId76" Type="http://schemas.openxmlformats.org/officeDocument/2006/relationships/hyperlink" Target="consultantplus://offline/ref=C2E7B1F5EB275A84149D7C96021932F35B18C0E5BBD5DBB97E8DA140F401E4AF42B87E7714BB28D01111CFE9D7o7DBH" TargetMode="External"/><Relationship Id="rId97" Type="http://schemas.openxmlformats.org/officeDocument/2006/relationships/hyperlink" Target="consultantplus://offline/ref=C2E7B1F5EB275A84149D7C96021932F35918C6E7BDD3DBB97E8DA140F401E4AF50B8267E17BE31DB425E89BCDB724A11D5DD9AFC7B72oFD8H" TargetMode="External"/><Relationship Id="rId104" Type="http://schemas.openxmlformats.org/officeDocument/2006/relationships/hyperlink" Target="consultantplus://offline/ref=C2E7B1F5EB275A84149D7C96021932F35918C6E7BDD3DBB97E8DA140F401E4AF50B8267E17BE31DB425E89BCDB724A11D5DD9AFC7B72oFD8H" TargetMode="External"/><Relationship Id="rId120" Type="http://schemas.openxmlformats.org/officeDocument/2006/relationships/hyperlink" Target="consultantplus://offline/ref=C2E7B1F5EB275A84149D7C96021932F3591AC3E1B9D6DBB97E8DA140F401E4AF50B8267B14BD35D8160499B89227410FD3C484F96571F161oAD0H" TargetMode="External"/><Relationship Id="rId125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7" Type="http://schemas.openxmlformats.org/officeDocument/2006/relationships/hyperlink" Target="consultantplus://offline/ref=C2E7B1F5EB275A84149D7C96021932F3591AC3E1B9D6DBB97E8DA140F401E4AF50B8267B14BD35D8160499B89227410FD3C484F96571F161oAD0H" TargetMode="External"/><Relationship Id="rId71" Type="http://schemas.openxmlformats.org/officeDocument/2006/relationships/hyperlink" Target="consultantplus://offline/ref=C2E7B1F5EB275A84149D7C96021932F35918C6E7BDD3DBB97E8DA140F401E4AF50B8267B14BD37D6130499B89227410FD3C484F96571F161oAD0H" TargetMode="External"/><Relationship Id="rId92" Type="http://schemas.openxmlformats.org/officeDocument/2006/relationships/hyperlink" Target="consultantplus://offline/ref=C2E7B1F5EB275A84149D7C96021932F3591AC1E0BAD5DBB97E8DA140F401E4AF50B8267B14BD37D2120499B89227410FD3C484F96571F161oAD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E7B1F5EB275A84149D7C96021932F3591AC3E1B9D6DBB97E8DA140F401E4AF50B8267B14BD32D91E0499B89227410FD3C484F96571F161oAD0H" TargetMode="External"/><Relationship Id="rId24" Type="http://schemas.openxmlformats.org/officeDocument/2006/relationships/hyperlink" Target="consultantplus://offline/ref=C2E7B1F5EB275A84149D7C96021932F35918C6E7BDD3DBB97E8DA140F401E4AF50B8267210BC37DB425E89BCDB724A11D5DD9AFC7B72oFD8H" TargetMode="External"/><Relationship Id="rId40" Type="http://schemas.openxmlformats.org/officeDocument/2006/relationships/hyperlink" Target="consultantplus://offline/ref=C2E7B1F5EB275A84149D7C96021932F35812C7E1B0848CBB2FD8AF45FC51ACBF1EFD2B7A16BD3FDB425E89BCDB724A11D5DD9AFC7B72oFD8H" TargetMode="External"/><Relationship Id="rId45" Type="http://schemas.openxmlformats.org/officeDocument/2006/relationships/hyperlink" Target="consultantplus://offline/ref=C2E7B1F5EB275A84149D7C96021932F35B19C0E5BDD1DBB97E8DA140F401E4AF42B87E7714BB28D01111CFE9D7o7DBH" TargetMode="External"/><Relationship Id="rId66" Type="http://schemas.openxmlformats.org/officeDocument/2006/relationships/hyperlink" Target="consultantplus://offline/ref=C2E7B1F5EB275A84149D7C96021932F35918C6E7BDD3DBB97E8DA140F401E4AF50B8267B14BF31D4120499B89227410FD3C484F96571F161oAD0H" TargetMode="External"/><Relationship Id="rId87" Type="http://schemas.openxmlformats.org/officeDocument/2006/relationships/hyperlink" Target="consultantplus://offline/ref=C2E7B1F5EB275A84149D7C96021932F35918C2E1B3D4DBB97E8DA140F401E4AF50B8267B14BD36D7110499B89227410FD3C484F96571F161oAD0H" TargetMode="External"/><Relationship Id="rId110" Type="http://schemas.openxmlformats.org/officeDocument/2006/relationships/hyperlink" Target="consultantplus://offline/ref=C2E7B1F5EB275A84149D7C96021932F35812C7E1B0848CBB2FD8AF45FC51ACBF1EFD2B7A14B535DB425E89BCDB724A11D5DD9AFC7B72oFD8H" TargetMode="External"/><Relationship Id="rId115" Type="http://schemas.openxmlformats.org/officeDocument/2006/relationships/hyperlink" Target="consultantplus://offline/ref=C2E7B1F5EB275A84149D7C96021932F3591BC2E1BCDBDBB97E8DA140F401E4AF42B87E7714BB28D01111CFE9D7o7DBH" TargetMode="External"/><Relationship Id="rId61" Type="http://schemas.openxmlformats.org/officeDocument/2006/relationships/hyperlink" Target="consultantplus://offline/ref=C2E7B1F5EB275A84149D7C96021932F35918C6E7BDD3DBB97E8DA140F401E4AF50B8267B14BF30D9170499B89227410FD3C484F96571F161oAD0H" TargetMode="External"/><Relationship Id="rId82" Type="http://schemas.openxmlformats.org/officeDocument/2006/relationships/hyperlink" Target="consultantplus://offline/ref=C2E7B1F5EB275A84149D7C96021932F35B1CC1E2B2D2DBB97E8DA140F401E4AF42B87E7714BB28D01111CFE9D7o7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7910</Words>
  <Characters>45089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3</cp:revision>
  <dcterms:created xsi:type="dcterms:W3CDTF">2019-07-06T07:03:00Z</dcterms:created>
  <dcterms:modified xsi:type="dcterms:W3CDTF">2019-07-06T08:16:00Z</dcterms:modified>
</cp:coreProperties>
</file>