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5" w:rsidRDefault="004D4F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4F55" w:rsidRDefault="004D4F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4F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F55" w:rsidRDefault="004D4F55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4F55" w:rsidRDefault="004D4F55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4D4F55" w:rsidRDefault="004D4F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F55" w:rsidRDefault="004D4F55">
      <w:pPr>
        <w:pStyle w:val="ConsPlusNormal"/>
      </w:pPr>
    </w:p>
    <w:p w:rsidR="004D4F55" w:rsidRDefault="004D4F55">
      <w:pPr>
        <w:pStyle w:val="ConsPlusTitle"/>
        <w:jc w:val="center"/>
      </w:pPr>
      <w:r>
        <w:t>УКАЗ</w:t>
      </w:r>
    </w:p>
    <w:p w:rsidR="004D4F55" w:rsidRDefault="004D4F55">
      <w:pPr>
        <w:pStyle w:val="ConsPlusTitle"/>
        <w:jc w:val="center"/>
      </w:pPr>
    </w:p>
    <w:p w:rsidR="004D4F55" w:rsidRDefault="004D4F55">
      <w:pPr>
        <w:pStyle w:val="ConsPlusTitle"/>
        <w:jc w:val="center"/>
      </w:pPr>
      <w:r>
        <w:t>ПРЕЗИДЕНТА РОССИЙСКОЙ ФЕДЕРАЦИИ</w:t>
      </w:r>
    </w:p>
    <w:p w:rsidR="004D4F55" w:rsidRDefault="004D4F55">
      <w:pPr>
        <w:pStyle w:val="ConsPlusTitle"/>
        <w:jc w:val="center"/>
      </w:pPr>
    </w:p>
    <w:p w:rsidR="004D4F55" w:rsidRDefault="004D4F55">
      <w:pPr>
        <w:pStyle w:val="ConsPlusTitle"/>
        <w:jc w:val="center"/>
      </w:pPr>
      <w:r>
        <w:t>ОБ УТВЕРЖДЕНИИ ПОЛОЖЕНИЯ</w:t>
      </w:r>
    </w:p>
    <w:p w:rsidR="004D4F55" w:rsidRDefault="004D4F5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D4F55" w:rsidRDefault="004D4F55">
      <w:pPr>
        <w:pStyle w:val="ConsPlusTitle"/>
        <w:jc w:val="center"/>
      </w:pPr>
      <w:r>
        <w:t>СЛУЖАЩЕГО РОССИЙСКОЙ ФЕДЕРАЦИИ И ВЕДЕНИИ</w:t>
      </w:r>
    </w:p>
    <w:p w:rsidR="004D4F55" w:rsidRDefault="004D4F55">
      <w:pPr>
        <w:pStyle w:val="ConsPlusTitle"/>
        <w:jc w:val="center"/>
      </w:pPr>
      <w:r>
        <w:t>ЕГО ЛИЧНОГО ДЕЛА</w:t>
      </w:r>
    </w:p>
    <w:p w:rsidR="004D4F55" w:rsidRDefault="004D4F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4F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F55" w:rsidRDefault="004D4F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</w:tr>
    </w:tbl>
    <w:p w:rsidR="004D4F55" w:rsidRDefault="004D4F55">
      <w:pPr>
        <w:pStyle w:val="ConsPlusNormal"/>
        <w:jc w:val="center"/>
      </w:pPr>
    </w:p>
    <w:p w:rsidR="004D4F55" w:rsidRDefault="004D4F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4D4F55" w:rsidRDefault="004D4F55">
      <w:pPr>
        <w:pStyle w:val="ConsPlusNormal"/>
        <w:spacing w:before="20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4. Руководителям государственных органов, органов публичной власти федеральной территории "Сириус":</w:t>
      </w:r>
    </w:p>
    <w:p w:rsidR="004D4F55" w:rsidRDefault="004D4F5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органов, органов публичной власти федеральной территории "Сириус" в порядке, установленном федеральными законами;</w:t>
      </w:r>
    </w:p>
    <w:p w:rsidR="004D4F55" w:rsidRDefault="004D4F5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органе, органе публичной власти федеральной территории "Сириус"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D4F55" w:rsidRDefault="004D4F55">
      <w:pPr>
        <w:pStyle w:val="ConsPlusNormal"/>
        <w:jc w:val="both"/>
      </w:pPr>
      <w:r>
        <w:t xml:space="preserve">(в ред. Указов Президента РФ от 11.03.2021 </w:t>
      </w:r>
      <w:hyperlink r:id="rId17">
        <w:r>
          <w:rPr>
            <w:color w:val="0000FF"/>
          </w:rPr>
          <w:t>N 141</w:t>
        </w:r>
      </w:hyperlink>
      <w:r>
        <w:t xml:space="preserve">, от 29.04.2023 </w:t>
      </w:r>
      <w:hyperlink r:id="rId18">
        <w:r>
          <w:rPr>
            <w:color w:val="0000FF"/>
          </w:rPr>
          <w:t>N 319</w:t>
        </w:r>
      </w:hyperlink>
      <w:r>
        <w:t>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jc w:val="right"/>
      </w:pPr>
      <w:r>
        <w:t>Президент</w:t>
      </w:r>
    </w:p>
    <w:p w:rsidR="004D4F55" w:rsidRDefault="004D4F55">
      <w:pPr>
        <w:pStyle w:val="ConsPlusNormal"/>
        <w:jc w:val="right"/>
      </w:pPr>
      <w:r>
        <w:t>Российской Федерации</w:t>
      </w:r>
    </w:p>
    <w:p w:rsidR="004D4F55" w:rsidRDefault="004D4F55">
      <w:pPr>
        <w:pStyle w:val="ConsPlusNormal"/>
        <w:jc w:val="right"/>
      </w:pPr>
      <w:r>
        <w:t>В.ПУТИН</w:t>
      </w:r>
    </w:p>
    <w:p w:rsidR="004D4F55" w:rsidRDefault="004D4F55">
      <w:pPr>
        <w:pStyle w:val="ConsPlusNormal"/>
        <w:jc w:val="both"/>
      </w:pPr>
      <w:r>
        <w:t>Москва, Кремль</w:t>
      </w:r>
    </w:p>
    <w:p w:rsidR="004D4F55" w:rsidRDefault="004D4F55">
      <w:pPr>
        <w:pStyle w:val="ConsPlusNormal"/>
        <w:spacing w:before="200"/>
        <w:jc w:val="both"/>
      </w:pPr>
      <w:r>
        <w:t>30 мая 2005 года</w:t>
      </w:r>
    </w:p>
    <w:p w:rsidR="004D4F55" w:rsidRDefault="004D4F55">
      <w:pPr>
        <w:pStyle w:val="ConsPlusNormal"/>
        <w:spacing w:before="200"/>
        <w:jc w:val="both"/>
      </w:pPr>
      <w:r>
        <w:t>N 609</w:t>
      </w: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jc w:val="right"/>
        <w:outlineLvl w:val="0"/>
      </w:pPr>
      <w:r>
        <w:t>Утверждено</w:t>
      </w:r>
    </w:p>
    <w:p w:rsidR="004D4F55" w:rsidRDefault="004D4F55">
      <w:pPr>
        <w:pStyle w:val="ConsPlusNormal"/>
        <w:jc w:val="right"/>
      </w:pPr>
      <w:r>
        <w:t>Указом Президента</w:t>
      </w:r>
    </w:p>
    <w:p w:rsidR="004D4F55" w:rsidRDefault="004D4F55">
      <w:pPr>
        <w:pStyle w:val="ConsPlusNormal"/>
        <w:jc w:val="right"/>
      </w:pPr>
      <w:r>
        <w:t>Российской Федерации</w:t>
      </w:r>
    </w:p>
    <w:p w:rsidR="004D4F55" w:rsidRDefault="004D4F55">
      <w:pPr>
        <w:pStyle w:val="ConsPlusNormal"/>
        <w:jc w:val="right"/>
      </w:pPr>
      <w:r>
        <w:t>от 30 мая 2005 г. N 609</w:t>
      </w: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Title"/>
        <w:jc w:val="center"/>
      </w:pPr>
      <w:bookmarkStart w:id="0" w:name="P45"/>
      <w:bookmarkEnd w:id="0"/>
      <w:r>
        <w:t>ПОЛОЖЕНИЕ</w:t>
      </w:r>
    </w:p>
    <w:p w:rsidR="004D4F55" w:rsidRDefault="004D4F5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4D4F55" w:rsidRDefault="004D4F55">
      <w:pPr>
        <w:pStyle w:val="ConsPlusTitle"/>
        <w:jc w:val="center"/>
      </w:pPr>
      <w:r>
        <w:t>ГРАЖДАНСКОГО СЛУЖАЩЕГО РОССИЙСКОЙ ФЕДЕРАЦИИ</w:t>
      </w:r>
    </w:p>
    <w:p w:rsidR="004D4F55" w:rsidRDefault="004D4F55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4D4F55" w:rsidRDefault="004D4F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4F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F55" w:rsidRDefault="004D4F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9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20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2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2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4D4F55" w:rsidRDefault="004D4F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3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24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F55" w:rsidRDefault="004D4F55">
            <w:pPr>
              <w:pStyle w:val="ConsPlusNormal"/>
            </w:pPr>
          </w:p>
        </w:tc>
      </w:tr>
    </w:tbl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6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4D4F55" w:rsidRDefault="004D4F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Представитель нанимателя в лице руководителя 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  <w:proofErr w:type="gramEnd"/>
    </w:p>
    <w:p w:rsidR="004D4F55" w:rsidRDefault="004D4F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D4F55" w:rsidRDefault="004D4F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D4F55" w:rsidRDefault="004D4F5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D4F55" w:rsidRDefault="004D4F55">
      <w:pPr>
        <w:pStyle w:val="ConsPlusNormal"/>
        <w:spacing w:before="20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3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</w:t>
      </w:r>
      <w:r>
        <w:lastRenderedPageBreak/>
        <w:t>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D4F55" w:rsidRDefault="004D4F5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33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D4F55" w:rsidRDefault="004D4F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служащих.</w:t>
      </w:r>
    </w:p>
    <w:p w:rsidR="004D4F55" w:rsidRDefault="004D4F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lastRenderedPageBreak/>
        <w:t>Личное дело гражданского служащего ведется кадровой службой государственного органа.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7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8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4D4F55" w:rsidRDefault="004D4F55">
      <w:pPr>
        <w:pStyle w:val="ConsPlusNormal"/>
        <w:spacing w:before="200"/>
        <w:ind w:firstLine="540"/>
        <w:jc w:val="both"/>
      </w:pPr>
      <w:bookmarkStart w:id="1" w:name="P84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39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4D4F55" w:rsidRDefault="004D4F55">
      <w:pPr>
        <w:pStyle w:val="ConsPlusNormal"/>
        <w:spacing w:before="200"/>
        <w:ind w:firstLine="540"/>
        <w:jc w:val="both"/>
      </w:pPr>
      <w:bookmarkStart w:id="2" w:name="P8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а) декларированный годовой доход;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14. Сведения, указанные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4D4F55" w:rsidRDefault="004D4F55">
      <w:pPr>
        <w:pStyle w:val="ConsPlusNormal"/>
        <w:spacing w:before="20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4D4F55" w:rsidRDefault="004D4F55">
      <w:pPr>
        <w:pStyle w:val="ConsPlusNormal"/>
        <w:spacing w:before="20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д) информацию, отнесенную к </w:t>
      </w:r>
      <w:hyperlink r:id="rId40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41">
        <w:r>
          <w:rPr>
            <w:color w:val="0000FF"/>
          </w:rPr>
          <w:t>конфиденциальной</w:t>
        </w:r>
      </w:hyperlink>
      <w:r>
        <w:t>.</w:t>
      </w:r>
    </w:p>
    <w:p w:rsidR="004D4F55" w:rsidRDefault="004D4F55">
      <w:pPr>
        <w:pStyle w:val="ConsPlusNormal"/>
        <w:spacing w:before="200"/>
        <w:ind w:firstLine="540"/>
        <w:jc w:val="both"/>
      </w:pPr>
      <w:bookmarkStart w:id="3" w:name="P96"/>
      <w:bookmarkEnd w:id="3"/>
      <w:r>
        <w:t>16. К личному делу гражданского служащего приобщаются: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42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lastRenderedPageBreak/>
        <w:t>г) копия паспорта и копии свидетельств о государственной регистрации актов гражданского состояния;</w:t>
      </w:r>
    </w:p>
    <w:p w:rsidR="004D4F55" w:rsidRDefault="004D4F55">
      <w:pPr>
        <w:pStyle w:val="ConsPlusNormal"/>
        <w:spacing w:before="200"/>
        <w:ind w:firstLine="540"/>
        <w:jc w:val="both"/>
      </w:pPr>
      <w:proofErr w:type="gramStart"/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4D4F55" w:rsidRDefault="004D4F55">
      <w:pPr>
        <w:pStyle w:val="ConsPlusNormal"/>
        <w:jc w:val="both"/>
      </w:pPr>
      <w:r>
        <w:t xml:space="preserve">(пп. "д"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е) копии документов об образовании и (или) о квалификации, документов о присвоении ученой степени, ученого звания (если таковые имеются);</w:t>
      </w:r>
    </w:p>
    <w:p w:rsidR="004D4F55" w:rsidRDefault="004D4F55">
      <w:pPr>
        <w:pStyle w:val="ConsPlusNormal"/>
        <w:jc w:val="both"/>
      </w:pPr>
      <w:r>
        <w:t xml:space="preserve">(пп. "е"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D4F55" w:rsidRDefault="004D4F5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о) утратил силу с 29 апреля 2023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29.04.2023 N 319;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у) документы, связанные с оформлением допуска к </w:t>
      </w:r>
      <w:hyperlink r:id="rId4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х) копия </w:t>
      </w:r>
      <w:hyperlink r:id="rId4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4D4F55" w:rsidRDefault="004D4F55">
      <w:pPr>
        <w:pStyle w:val="ConsPlusNormal"/>
        <w:jc w:val="both"/>
      </w:pPr>
      <w:r>
        <w:t xml:space="preserve">(пп. "х"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lastRenderedPageBreak/>
        <w:t>ч) копия страхового медицинского полиса обязательного медицинского страхования граждан;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ш) медицинское заключение установленной </w:t>
      </w:r>
      <w:hyperlink r:id="rId5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D4F55" w:rsidRDefault="004D4F55">
      <w:pPr>
        <w:pStyle w:val="ConsPlusNormal"/>
        <w:spacing w:before="200"/>
        <w:ind w:firstLine="540"/>
        <w:jc w:val="both"/>
      </w:pPr>
      <w:bookmarkStart w:id="4" w:name="P126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а) приобщение документов, указанных в </w:t>
      </w:r>
      <w:hyperlink w:anchor="P96">
        <w:r>
          <w:rPr>
            <w:color w:val="0000FF"/>
          </w:rPr>
          <w:t>пунктах 16</w:t>
        </w:r>
      </w:hyperlink>
      <w:r>
        <w:t xml:space="preserve"> и </w:t>
      </w:r>
      <w:hyperlink w:anchor="P126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б) обеспечение сохранности личных дел гражданских служащих;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5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D4F55" w:rsidRDefault="004D4F55">
      <w:pPr>
        <w:pStyle w:val="ConsPlusNormal"/>
        <w:spacing w:before="200"/>
        <w:ind w:firstLine="540"/>
        <w:jc w:val="both"/>
      </w:pPr>
      <w:bookmarkStart w:id="5" w:name="P134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D4F55" w:rsidRDefault="004D4F55">
      <w:pPr>
        <w:pStyle w:val="ConsPlusNormal"/>
        <w:spacing w:before="200"/>
        <w:ind w:firstLine="540"/>
        <w:jc w:val="both"/>
      </w:pPr>
      <w:bookmarkStart w:id="6" w:name="P135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е) информирование гражданских служащих, указанных в </w:t>
      </w:r>
      <w:hyperlink w:anchor="P134">
        <w:r>
          <w:rPr>
            <w:color w:val="0000FF"/>
          </w:rPr>
          <w:t>подпунктах "г"</w:t>
        </w:r>
      </w:hyperlink>
      <w:r>
        <w:t xml:space="preserve"> и </w:t>
      </w:r>
      <w:hyperlink w:anchor="P135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4D4F55" w:rsidRDefault="004D4F55">
      <w:pPr>
        <w:pStyle w:val="ConsPlusNormal"/>
        <w:spacing w:before="200"/>
        <w:ind w:firstLine="540"/>
        <w:jc w:val="both"/>
      </w:pPr>
      <w:proofErr w:type="gramStart"/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  <w:proofErr w:type="gramEnd"/>
    </w:p>
    <w:p w:rsidR="004D4F55" w:rsidRDefault="004D4F55">
      <w:pPr>
        <w:pStyle w:val="ConsPlusNormal"/>
        <w:jc w:val="both"/>
      </w:pPr>
      <w:r>
        <w:lastRenderedPageBreak/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27.03.2023 N 202)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D4F55" w:rsidRDefault="004D4F55">
      <w:pPr>
        <w:pStyle w:val="ConsPlusNormal"/>
        <w:spacing w:before="200"/>
        <w:ind w:firstLine="540"/>
        <w:jc w:val="both"/>
      </w:pPr>
      <w:bookmarkStart w:id="7" w:name="P142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42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D4F55" w:rsidRDefault="004D4F55">
      <w:pPr>
        <w:pStyle w:val="ConsPlusNormal"/>
        <w:spacing w:before="20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ind w:firstLine="540"/>
        <w:jc w:val="both"/>
      </w:pPr>
    </w:p>
    <w:p w:rsidR="004D4F55" w:rsidRDefault="004D4F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8" w:name="_GoBack"/>
      <w:bookmarkEnd w:id="8"/>
    </w:p>
    <w:sectPr w:rsidR="006F65B9" w:rsidSect="003D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55"/>
    <w:rsid w:val="004D4F55"/>
    <w:rsid w:val="006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4F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4F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4F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4F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CEF3FE5BCF556C17B50E8B851EEE74520DA3079ACF2D4E656FEDB3D3159BCD4556AA53140E8DB4076915D57C9803C62A1F3FECB6684F4s4DDL" TargetMode="External"/><Relationship Id="rId18" Type="http://schemas.openxmlformats.org/officeDocument/2006/relationships/hyperlink" Target="consultantplus://offline/ref=772CEF3FE5BCF556C17B50E8B851EEE74520DA3075A4F2D4E656FEDB3D3159BCD4556AA53140ECDA4D76915D57C9803C62A1F3FECB6684F4s4DDL" TargetMode="External"/><Relationship Id="rId26" Type="http://schemas.openxmlformats.org/officeDocument/2006/relationships/hyperlink" Target="consultantplus://offline/ref=772CEF3FE5BCF556C17B50E8B851EEE74520DA3079ACF2D4E656FEDB3D3159BCD4556AA53140E8DB4076915D57C9803C62A1F3FECB6684F4s4DDL" TargetMode="External"/><Relationship Id="rId39" Type="http://schemas.openxmlformats.org/officeDocument/2006/relationships/hyperlink" Target="consultantplus://offline/ref=772CEF3FE5BCF556C17B50E8B851EEE74520DA3079ACF2D4E656FEDB3D3159BCD4556AA53140EEDE4576915D57C9803C62A1F3FECB6684F4s4DDL" TargetMode="External"/><Relationship Id="rId21" Type="http://schemas.openxmlformats.org/officeDocument/2006/relationships/hyperlink" Target="consultantplus://offline/ref=772CEF3FE5BCF556C17B50E8B851EEE74226D53777A5F2D4E656FEDB3D3159BCD4556AA53140ECDF4376915D57C9803C62A1F3FECB6684F4s4DDL" TargetMode="External"/><Relationship Id="rId34" Type="http://schemas.openxmlformats.org/officeDocument/2006/relationships/hyperlink" Target="consultantplus://offline/ref=772CEF3FE5BCF556C17B50E8B851EEE74520DA3079ACF2D4E656FEDB3D3159BCC65532A93146F2DF4363C70C11s9DFL" TargetMode="External"/><Relationship Id="rId42" Type="http://schemas.openxmlformats.org/officeDocument/2006/relationships/hyperlink" Target="consultantplus://offline/ref=772CEF3FE5BCF556C17B50E8B851EEE74525D93774A9F2D4E656FEDB3D3159BCD4556AA53140ECDF4276915D57C9803C62A1F3FECB6684F4s4DDL" TargetMode="External"/><Relationship Id="rId47" Type="http://schemas.openxmlformats.org/officeDocument/2006/relationships/hyperlink" Target="consultantplus://offline/ref=772CEF3FE5BCF556C17B50E8B851EEE74827D53971A7AFDEEE0FF2D93A3E06B9D3446AA4375EECD95B7FC50Es1D0L" TargetMode="External"/><Relationship Id="rId50" Type="http://schemas.openxmlformats.org/officeDocument/2006/relationships/hyperlink" Target="consultantplus://offline/ref=772CEF3FE5BCF556C17B50E8B851EEE74822DA3078A7AFDEEE0FF2D93A3E06ABD31C66A43142EBD64E29944846918D3A7ABFF5E6D76486sFD5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72CEF3FE5BCF556C17B50E8B851EEE74520DA3370ADF2D4E656FEDB3D3159BCD4556AA53140EDD94D76915D57C9803C62A1F3FECB6684F4s4DDL" TargetMode="External"/><Relationship Id="rId12" Type="http://schemas.openxmlformats.org/officeDocument/2006/relationships/hyperlink" Target="consultantplus://offline/ref=772CEF3FE5BCF556C17B50E8B851EEE74520DA3075A4F2D4E656FEDB3D3159BCD4556AA53140ECDA4176915D57C9803C62A1F3FECB6684F4s4DDL" TargetMode="External"/><Relationship Id="rId17" Type="http://schemas.openxmlformats.org/officeDocument/2006/relationships/hyperlink" Target="consultantplus://offline/ref=772CEF3FE5BCF556C17B50E8B851EEE74223D43877AFF2D4E656FEDB3D3159BCD4556AA53140ECDF4276915D57C9803C62A1F3FECB6684F4s4DDL" TargetMode="External"/><Relationship Id="rId25" Type="http://schemas.openxmlformats.org/officeDocument/2006/relationships/hyperlink" Target="consultantplus://offline/ref=772CEF3FE5BCF556C17B50E8B851EEE74520DA3075A4F2D4E656FEDB3D3159BCD4556AA53140ECDA4C76915D57C9803C62A1F3FECB6684F4s4DDL" TargetMode="External"/><Relationship Id="rId33" Type="http://schemas.openxmlformats.org/officeDocument/2006/relationships/hyperlink" Target="consultantplus://offline/ref=772CEF3FE5BCF556C17B50E8B851EEE74520DA3079ACF2D4E656FEDB3D3159BCC65532A93146F2DF4363C70C11s9DFL" TargetMode="External"/><Relationship Id="rId38" Type="http://schemas.openxmlformats.org/officeDocument/2006/relationships/hyperlink" Target="consultantplus://offline/ref=772CEF3FE5BCF556C17B50E8B851EEE74827D53971A7AFDEEE0FF2D93A3E06ABD31C66A43140ECDC4E29944846918D3A7ABFF5E6D76486sFD5L" TargetMode="External"/><Relationship Id="rId46" Type="http://schemas.openxmlformats.org/officeDocument/2006/relationships/hyperlink" Target="consultantplus://offline/ref=772CEF3FE5BCF556C17B50E8B851EEE74520DA3075A4F2D4E656FEDB3D3159BCD4556AA53140ECD94376915D57C9803C62A1F3FECB6684F4s4D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2CEF3FE5BCF556C17B50E8B851EEE74520DA3075A4F2D4E656FEDB3D3159BCD4556AA53140ECDA4276915D57C9803C62A1F3FECB6684F4s4DDL" TargetMode="External"/><Relationship Id="rId20" Type="http://schemas.openxmlformats.org/officeDocument/2006/relationships/hyperlink" Target="consultantplus://offline/ref=772CEF3FE5BCF556C17B50E8B851EEE74520DA3370ADF2D4E656FEDB3D3159BCD4556AA53140EDD94D76915D57C9803C62A1F3FECB6684F4s4DDL" TargetMode="External"/><Relationship Id="rId29" Type="http://schemas.openxmlformats.org/officeDocument/2006/relationships/hyperlink" Target="consultantplus://offline/ref=772CEF3FE5BCF556C17B50E8B851EEE74223D43877AFF2D4E656FEDB3D3159BCD4556AA53140ECDE4576915D57C9803C62A1F3FECB6684F4s4DDL" TargetMode="External"/><Relationship Id="rId41" Type="http://schemas.openxmlformats.org/officeDocument/2006/relationships/hyperlink" Target="consultantplus://offline/ref=772CEF3FE5BCF556C17B50E8B851EEE7402CDE3672A8F2D4E656FEDB3D3159BCD4556AA53140ECDE4476915D57C9803C62A1F3FECB6684F4s4DD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CEF3FE5BCF556C17B50E8B851EEE74925DC3579A7AFDEEE0FF2D93A3E06ABD31C66A43140E8D74E29944846918D3A7ABFF5E6D76486sFD5L" TargetMode="External"/><Relationship Id="rId11" Type="http://schemas.openxmlformats.org/officeDocument/2006/relationships/hyperlink" Target="consultantplus://offline/ref=772CEF3FE5BCF556C17B50E8B851EEE74520DE3877A5F2D4E656FEDB3D3159BCD4556AA53140ECDC4C76915D57C9803C62A1F3FECB6684F4s4DDL" TargetMode="External"/><Relationship Id="rId24" Type="http://schemas.openxmlformats.org/officeDocument/2006/relationships/hyperlink" Target="consultantplus://offline/ref=772CEF3FE5BCF556C17B50E8B851EEE74520DE3877A5F2D4E656FEDB3D3159BCD4556AA53140ECDC4C76915D57C9803C62A1F3FECB6684F4s4DDL" TargetMode="External"/><Relationship Id="rId32" Type="http://schemas.openxmlformats.org/officeDocument/2006/relationships/hyperlink" Target="consultantplus://offline/ref=772CEF3FE5BCF556C17B50E8B851EEE74223D43877AFF2D4E656FEDB3D3159BCD4556AA53140ECDE4676915D57C9803C62A1F3FECB6684F4s4DDL" TargetMode="External"/><Relationship Id="rId37" Type="http://schemas.openxmlformats.org/officeDocument/2006/relationships/hyperlink" Target="consultantplus://offline/ref=772CEF3FE5BCF556C17B50E8B851EEE7402CDE3672A8F2D4E656FEDB3D3159BCD4556AA53140ECDE4476915D57C9803C62A1F3FECB6684F4s4DDL" TargetMode="External"/><Relationship Id="rId40" Type="http://schemas.openxmlformats.org/officeDocument/2006/relationships/hyperlink" Target="consultantplus://offline/ref=772CEF3FE5BCF556C17B50E8B851EEE74827D53971A7AFDEEE0FF2D93A3E06ABD31C66A43140ECDC4E29944846918D3A7ABFF5E6D76486sFD5L" TargetMode="External"/><Relationship Id="rId45" Type="http://schemas.openxmlformats.org/officeDocument/2006/relationships/hyperlink" Target="consultantplus://offline/ref=772CEF3FE5BCF556C17B50E8B851EEE74925DC3579A7AFDEEE0FF2D93A3E06ABD31C66A43140E8D74E29944846918D3A7ABFF5E6D76486sFD5L" TargetMode="External"/><Relationship Id="rId53" Type="http://schemas.openxmlformats.org/officeDocument/2006/relationships/hyperlink" Target="consultantplus://offline/ref=772CEF3FE5BCF556C17B50E8B851EEE74520DE3877A5F2D4E656FEDB3D3159BCD4556AA53140ECDC4C76915D57C9803C62A1F3FECB6684F4s4D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2CEF3FE5BCF556C17B50E8B851EEE74520DA3075A4F2D4E656FEDB3D3159BCD4556AA53140ECDA4376915D57C9803C62A1F3FECB6684F4s4DDL" TargetMode="External"/><Relationship Id="rId23" Type="http://schemas.openxmlformats.org/officeDocument/2006/relationships/hyperlink" Target="consultantplus://offline/ref=772CEF3FE5BCF556C17B50E8B851EEE74223D43877AFF2D4E656FEDB3D3159BCD4556AA53140ECDF4D76915D57C9803C62A1F3FECB6684F4s4DDL" TargetMode="External"/><Relationship Id="rId28" Type="http://schemas.openxmlformats.org/officeDocument/2006/relationships/hyperlink" Target="consultantplus://offline/ref=772CEF3FE5BCF556C17B50E8B851EEE74520DA3075A4F2D4E656FEDB3D3159BCD4556AA53140ECD94576915D57C9803C62A1F3FECB6684F4s4DDL" TargetMode="External"/><Relationship Id="rId36" Type="http://schemas.openxmlformats.org/officeDocument/2006/relationships/hyperlink" Target="consultantplus://offline/ref=772CEF3FE5BCF556C17B50E8B851EEE74520DA3075A4F2D4E656FEDB3D3159BCD4556AA53140ECD94476915D57C9803C62A1F3FECB6684F4s4DDL" TargetMode="External"/><Relationship Id="rId49" Type="http://schemas.openxmlformats.org/officeDocument/2006/relationships/hyperlink" Target="consultantplus://offline/ref=772CEF3FE5BCF556C17B50E8B851EEE74226D53777A5F2D4E656FEDB3D3159BCD4556AA53140ECDF4376915D57C9803C62A1F3FECB6684F4s4DDL" TargetMode="External"/><Relationship Id="rId10" Type="http://schemas.openxmlformats.org/officeDocument/2006/relationships/hyperlink" Target="consultantplus://offline/ref=772CEF3FE5BCF556C17B50E8B851EEE74223D43877AFF2D4E656FEDB3D3159BCD4556AA53140ECDF4376915D57C9803C62A1F3FECB6684F4s4DDL" TargetMode="External"/><Relationship Id="rId19" Type="http://schemas.openxmlformats.org/officeDocument/2006/relationships/hyperlink" Target="consultantplus://offline/ref=772CEF3FE5BCF556C17B50E8B851EEE74925DC3579A7AFDEEE0FF2D93A3E06ABD31C66A43140E8D74E29944846918D3A7ABFF5E6D76486sFD5L" TargetMode="External"/><Relationship Id="rId31" Type="http://schemas.openxmlformats.org/officeDocument/2006/relationships/hyperlink" Target="consultantplus://offline/ref=772CEF3FE5BCF556C17B50E8B851EEE7432CDB347AFAA5D6B703F0DE356103ACC21C67A22F40EAC1477DC7s0DFL" TargetMode="External"/><Relationship Id="rId44" Type="http://schemas.openxmlformats.org/officeDocument/2006/relationships/hyperlink" Target="consultantplus://offline/ref=772CEF3FE5BCF556C17B50E8B851EEE74520DA3075A4F2D4E656FEDB3D3159BCD4556AA53140ECD94176915D57C9803C62A1F3FECB6684F4s4DDL" TargetMode="External"/><Relationship Id="rId52" Type="http://schemas.openxmlformats.org/officeDocument/2006/relationships/hyperlink" Target="consultantplus://offline/ref=772CEF3FE5BCF556C17B50E8B851EEE7422CD83476ACF2D4E656FEDB3D3159BCD4556AA53140ECDC4C76915D57C9803C62A1F3FECB6684F4s4D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CEF3FE5BCF556C17B50E8B851EEE7422CD83476ACF2D4E656FEDB3D3159BCD4556AA53140ECDC4376915D57C9803C62A1F3FECB6684F4s4DDL" TargetMode="External"/><Relationship Id="rId14" Type="http://schemas.openxmlformats.org/officeDocument/2006/relationships/hyperlink" Target="consultantplus://offline/ref=772CEF3FE5BCF556C17B50E8B851EEE74520DF3176A9F2D4E656FEDB3D3159BCC65532A93146F2DF4363C70C11s9DFL" TargetMode="External"/><Relationship Id="rId22" Type="http://schemas.openxmlformats.org/officeDocument/2006/relationships/hyperlink" Target="consultantplus://offline/ref=772CEF3FE5BCF556C17B50E8B851EEE7422CD83476ACF2D4E656FEDB3D3159BCD4556AA53140ECDC4376915D57C9803C62A1F3FECB6684F4s4DDL" TargetMode="External"/><Relationship Id="rId27" Type="http://schemas.openxmlformats.org/officeDocument/2006/relationships/hyperlink" Target="consultantplus://offline/ref=772CEF3FE5BCF556C17B50E8B851EEE74223D43877AFF2D4E656FEDB3D3159BCD4556AA53140ECDF4C76915D57C9803C62A1F3FECB6684F4s4DDL" TargetMode="External"/><Relationship Id="rId30" Type="http://schemas.openxmlformats.org/officeDocument/2006/relationships/hyperlink" Target="consultantplus://offline/ref=772CEF3FE5BCF556C17B50E8B851EEE74223D43877AFF2D4E656FEDB3D3159BCD4556AA53140ECDE4776915D57C9803C62A1F3FECB6684F4s4DDL" TargetMode="External"/><Relationship Id="rId35" Type="http://schemas.openxmlformats.org/officeDocument/2006/relationships/hyperlink" Target="consultantplus://offline/ref=772CEF3FE5BCF556C17B50E8B851EEE74223D43877AFF2D4E656FEDB3D3159BCD4556AA53140ECDE4176915D57C9803C62A1F3FECB6684F4s4DDL" TargetMode="External"/><Relationship Id="rId43" Type="http://schemas.openxmlformats.org/officeDocument/2006/relationships/hyperlink" Target="consultantplus://offline/ref=772CEF3FE5BCF556C17B50E8B851EEE7422CD83476ACF2D4E656FEDB3D3159BCD4556AA53140ECDC4276915D57C9803C62A1F3FECB6684F4s4DDL" TargetMode="External"/><Relationship Id="rId48" Type="http://schemas.openxmlformats.org/officeDocument/2006/relationships/hyperlink" Target="consultantplus://offline/ref=772CEF3FE5BCF556C17B50E8B851EEE74227DF3773ADF2D4E656FEDB3D3159BCD4556AA53140ECDE4776915D57C9803C62A1F3FECB6684F4s4DDL" TargetMode="External"/><Relationship Id="rId8" Type="http://schemas.openxmlformats.org/officeDocument/2006/relationships/hyperlink" Target="consultantplus://offline/ref=772CEF3FE5BCF556C17B50E8B851EEE74226D53777A5F2D4E656FEDB3D3159BCD4556AA53140ECDF4376915D57C9803C62A1F3FECB6684F4s4DDL" TargetMode="External"/><Relationship Id="rId51" Type="http://schemas.openxmlformats.org/officeDocument/2006/relationships/hyperlink" Target="consultantplus://offline/ref=772CEF3FE5BCF556C17B50E8B851EEE74520DA3079ACF2D4E656FEDB3D3159BCC65532A93146F2DF4363C70C11s9D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2023-06-06T11:03:00Z</dcterms:created>
  <dcterms:modified xsi:type="dcterms:W3CDTF">2023-06-06T11:03:00Z</dcterms:modified>
</cp:coreProperties>
</file>