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A" w:rsidRDefault="007D450A">
      <w:pPr>
        <w:pStyle w:val="ConsPlusNormal"/>
        <w:jc w:val="both"/>
        <w:outlineLvl w:val="0"/>
      </w:pPr>
      <w:bookmarkStart w:id="0" w:name="_GoBack"/>
      <w:bookmarkEnd w:id="0"/>
    </w:p>
    <w:p w:rsidR="007D450A" w:rsidRDefault="007D450A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7D450A" w:rsidRDefault="007D45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Title"/>
        <w:jc w:val="center"/>
      </w:pPr>
      <w:r>
        <w:t>МИНИСТЕРСТВО ЦИФРОВОГО РАЗВИТИЯ, СВЯЗИ</w:t>
      </w:r>
    </w:p>
    <w:p w:rsidR="007D450A" w:rsidRDefault="007D450A">
      <w:pPr>
        <w:pStyle w:val="ConsPlusTitle"/>
        <w:jc w:val="center"/>
      </w:pPr>
      <w:r>
        <w:t>И МАССОВЫХ КОММУНИКАЦИЙ РОССИЙСКОЙ ФЕДЕРАЦИИ</w:t>
      </w:r>
    </w:p>
    <w:p w:rsidR="007D450A" w:rsidRDefault="007D450A">
      <w:pPr>
        <w:pStyle w:val="ConsPlusTitle"/>
        <w:jc w:val="center"/>
      </w:pPr>
    </w:p>
    <w:p w:rsidR="007D450A" w:rsidRDefault="007D450A">
      <w:pPr>
        <w:pStyle w:val="ConsPlusTitle"/>
        <w:jc w:val="center"/>
      </w:pPr>
      <w:r>
        <w:t>ФЕДЕРАЛЬНАЯ СЛУЖБА ПО НАДЗОРУ В СФЕРЕ СВЯЗИ,</w:t>
      </w:r>
    </w:p>
    <w:p w:rsidR="007D450A" w:rsidRDefault="007D450A">
      <w:pPr>
        <w:pStyle w:val="ConsPlusTitle"/>
        <w:jc w:val="center"/>
      </w:pPr>
      <w:r>
        <w:t>ИНФОРМАЦИОННЫХ ТЕХНОЛОГИЙ И МАССОВЫХ КОММУНИКАЦИЙ</w:t>
      </w:r>
    </w:p>
    <w:p w:rsidR="007D450A" w:rsidRDefault="007D450A">
      <w:pPr>
        <w:pStyle w:val="ConsPlusTitle"/>
        <w:jc w:val="center"/>
      </w:pPr>
    </w:p>
    <w:p w:rsidR="007D450A" w:rsidRDefault="007D450A">
      <w:pPr>
        <w:pStyle w:val="ConsPlusTitle"/>
        <w:jc w:val="center"/>
      </w:pPr>
      <w:r>
        <w:t>ПРИКАЗ</w:t>
      </w:r>
    </w:p>
    <w:p w:rsidR="007D450A" w:rsidRDefault="007D450A">
      <w:pPr>
        <w:pStyle w:val="ConsPlusTitle"/>
        <w:jc w:val="center"/>
      </w:pPr>
      <w:r>
        <w:t>от 27 августа 2019 г. N 245</w:t>
      </w:r>
    </w:p>
    <w:p w:rsidR="007D450A" w:rsidRDefault="007D450A">
      <w:pPr>
        <w:pStyle w:val="ConsPlusTitle"/>
        <w:jc w:val="center"/>
      </w:pPr>
    </w:p>
    <w:p w:rsidR="007D450A" w:rsidRDefault="007D450A">
      <w:pPr>
        <w:pStyle w:val="ConsPlusTitle"/>
        <w:jc w:val="center"/>
      </w:pPr>
      <w:r>
        <w:t>ОБ УТВЕРЖДЕНИИ ПОРЯДКА</w:t>
      </w:r>
    </w:p>
    <w:p w:rsidR="007D450A" w:rsidRDefault="007D450A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7D450A" w:rsidRDefault="007D450A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7D450A" w:rsidRDefault="007D450A">
      <w:pPr>
        <w:pStyle w:val="ConsPlusTitle"/>
        <w:jc w:val="center"/>
      </w:pPr>
      <w:r>
        <w:t>ИНФОРМАЦИОННЫХ ТЕХНОЛОГИЙ И МАССОВЫХ КОММУНИКАЦИЙ</w:t>
      </w:r>
    </w:p>
    <w:p w:rsidR="007D450A" w:rsidRDefault="007D450A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7D450A" w:rsidRDefault="007D450A">
      <w:pPr>
        <w:pStyle w:val="ConsPlusTitle"/>
        <w:jc w:val="center"/>
      </w:pPr>
      <w:r>
        <w:t>НАНИМАТЕЛЯ НА УЧАСТИЕ НА БЕЗВОЗМЕЗДНОЙ ОСНОВЕ</w:t>
      </w:r>
    </w:p>
    <w:p w:rsidR="007D450A" w:rsidRDefault="007D450A">
      <w:pPr>
        <w:pStyle w:val="ConsPlusTitle"/>
        <w:jc w:val="center"/>
      </w:pPr>
      <w:r>
        <w:t>В УПРАВЛЕНИИ НЕКОММЕРЧЕСКИМИ ОРГАНИЗАЦИЯМИ</w:t>
      </w:r>
    </w:p>
    <w:p w:rsidR="007D450A" w:rsidRDefault="007D45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5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50A" w:rsidRDefault="007D4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0A" w:rsidRDefault="007D45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</w:tr>
    </w:tbl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3929, ст. 3930, N 31, ст. 4741, ст. 4824; 2018, N 1, ст. 7, N 32, ст. 5100, N 32, ст. 5130, N 45, ст. 6837, N 51, ст. 7858; 2019, N 18, ст. 2223), приказываю: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right"/>
      </w:pPr>
      <w:r>
        <w:t>Руководитель</w:t>
      </w:r>
    </w:p>
    <w:p w:rsidR="007D450A" w:rsidRDefault="007D450A">
      <w:pPr>
        <w:pStyle w:val="ConsPlusNormal"/>
        <w:jc w:val="right"/>
      </w:pPr>
      <w:r>
        <w:t>А.А.ЖАРОВ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right"/>
        <w:outlineLvl w:val="0"/>
      </w:pPr>
      <w:r>
        <w:t>Утвержден</w:t>
      </w:r>
    </w:p>
    <w:p w:rsidR="007D450A" w:rsidRDefault="007D450A">
      <w:pPr>
        <w:pStyle w:val="ConsPlusNormal"/>
        <w:jc w:val="right"/>
      </w:pPr>
      <w:r>
        <w:t>приказом Федеральной службы</w:t>
      </w:r>
    </w:p>
    <w:p w:rsidR="007D450A" w:rsidRDefault="007D450A">
      <w:pPr>
        <w:pStyle w:val="ConsPlusNormal"/>
        <w:jc w:val="right"/>
      </w:pPr>
      <w:r>
        <w:t>по надзору в сфере связи,</w:t>
      </w:r>
    </w:p>
    <w:p w:rsidR="007D450A" w:rsidRDefault="007D450A">
      <w:pPr>
        <w:pStyle w:val="ConsPlusNormal"/>
        <w:jc w:val="right"/>
      </w:pPr>
      <w:r>
        <w:t>информационных технологий</w:t>
      </w:r>
    </w:p>
    <w:p w:rsidR="007D450A" w:rsidRDefault="007D450A">
      <w:pPr>
        <w:pStyle w:val="ConsPlusNormal"/>
        <w:jc w:val="right"/>
      </w:pPr>
      <w:r>
        <w:t>и массовых коммуникаций</w:t>
      </w:r>
    </w:p>
    <w:p w:rsidR="007D450A" w:rsidRDefault="007D450A">
      <w:pPr>
        <w:pStyle w:val="ConsPlusNormal"/>
        <w:jc w:val="right"/>
      </w:pPr>
      <w:r>
        <w:t>от 27.08.2019 N 245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Title"/>
        <w:jc w:val="center"/>
      </w:pPr>
      <w:bookmarkStart w:id="1" w:name="P41"/>
      <w:bookmarkEnd w:id="1"/>
      <w:r>
        <w:t>ПОРЯДОК</w:t>
      </w:r>
    </w:p>
    <w:p w:rsidR="007D450A" w:rsidRDefault="007D450A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7D450A" w:rsidRDefault="007D450A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7D450A" w:rsidRDefault="007D450A">
      <w:pPr>
        <w:pStyle w:val="ConsPlusTitle"/>
        <w:jc w:val="center"/>
      </w:pPr>
      <w:r>
        <w:lastRenderedPageBreak/>
        <w:t>ИНФОРМАЦИОННЫХ ТЕХНОЛОГИЙ И МАССОВЫХ КОММУНИКАЦИЙ</w:t>
      </w:r>
    </w:p>
    <w:p w:rsidR="007D450A" w:rsidRDefault="007D450A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7D450A" w:rsidRDefault="007D450A">
      <w:pPr>
        <w:pStyle w:val="ConsPlusTitle"/>
        <w:jc w:val="center"/>
      </w:pPr>
      <w:r>
        <w:t>НАНИМАТЕЛЯ НА УЧАСТИЕ НА БЕЗВОЗМЕЗДНОЙ ОСНОВЕ</w:t>
      </w:r>
    </w:p>
    <w:p w:rsidR="007D450A" w:rsidRDefault="007D450A">
      <w:pPr>
        <w:pStyle w:val="ConsPlusTitle"/>
        <w:jc w:val="center"/>
      </w:pPr>
      <w:r>
        <w:t>В УПРАВЛЕНИИ НЕКОММЕРЧЕСКИМИ ОРГАНИЗАЦИЯМИ</w:t>
      </w:r>
    </w:p>
    <w:p w:rsidR="007D450A" w:rsidRDefault="007D45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5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50A" w:rsidRDefault="007D4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0A" w:rsidRDefault="007D45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50A" w:rsidRDefault="007D450A">
            <w:pPr>
              <w:pStyle w:val="ConsPlusNormal"/>
            </w:pPr>
          </w:p>
        </w:tc>
      </w:tr>
    </w:tbl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ind w:firstLine="540"/>
        <w:jc w:val="both"/>
      </w:pPr>
      <w:r>
        <w:t>1. 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5. Заявление регистрируется в день его поступления Подразделением, кадровым подразделением территориального органа Роскомнадзора, уполномоченным сотрудником.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 xml:space="preserve">6. Подразделение, кадровое подразделение территориального органа Роскомнадзора, 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</w:t>
      </w:r>
      <w:r>
        <w:lastRenderedPageBreak/>
        <w:t>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7D450A" w:rsidRDefault="007D450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7. Мотивированное заключение должно содержать: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Подразделением - руководителю Роскомнадзора;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7D450A" w:rsidRDefault="007D450A">
      <w:pPr>
        <w:pStyle w:val="ConsPlusNormal"/>
        <w:spacing w:before="200"/>
        <w:ind w:firstLine="540"/>
        <w:jc w:val="both"/>
      </w:pPr>
      <w:bookmarkStart w:id="2" w:name="P73"/>
      <w:bookmarkEnd w:id="2"/>
      <w:r>
        <w:t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D450A" w:rsidRDefault="007D450A">
      <w:pPr>
        <w:pStyle w:val="ConsPlusNormal"/>
        <w:spacing w:before="200"/>
        <w:ind w:firstLine="540"/>
        <w:jc w:val="both"/>
      </w:pPr>
      <w:bookmarkStart w:id="3" w:name="P76"/>
      <w:bookmarkEnd w:id="3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Роскомнадзора от 20.04.2015 N 31 "Об утверждении положения о комиссии по </w:t>
      </w:r>
      <w:r>
        <w:lastRenderedPageBreak/>
        <w:t>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интересов" (зарегистрирован Минюстом России 11.06.2015, регистрационный N 37639) с изменениями, внесенными приказом Роскомнадзора от 10.02.2017 N 19 (зарегистрирован Минюстом России 10.03.2017, регистрационный N 45907), с изменениями, внесенными приказом Роскомнадзора от 01.10.2018 N 141 (зарегистрирован Минюстом России 15.10.2018, регистрационный N 52435).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Роскомнадзора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Роскомнадзора от 05.10.2016 N 257 (зарегистрирован Минюстом России 27.10.2016, регистрационный N 44163).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7D450A" w:rsidRDefault="007D450A">
      <w:pPr>
        <w:pStyle w:val="ConsPlusNormal"/>
        <w:spacing w:before="200"/>
        <w:ind w:firstLine="540"/>
        <w:jc w:val="both"/>
      </w:pPr>
      <w:bookmarkStart w:id="4" w:name="P84"/>
      <w:bookmarkEnd w:id="4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 xml:space="preserve">12. Подразделение, кадровое подразделение территориального органа Роскомнадзора, уполномоченный сотрудник в течение пяти рабочих дней с даты принятия представителем нанимателя Роскомнадзора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вручении.</w:t>
      </w:r>
    </w:p>
    <w:p w:rsidR="007D450A" w:rsidRDefault="007D450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7D450A" w:rsidRDefault="007D450A">
      <w:pPr>
        <w:pStyle w:val="ConsPlusNormal"/>
        <w:spacing w:before="20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right"/>
        <w:outlineLvl w:val="1"/>
      </w:pPr>
      <w:r>
        <w:t>Приложение N 1</w:t>
      </w:r>
    </w:p>
    <w:p w:rsidR="007D450A" w:rsidRDefault="007D450A">
      <w:pPr>
        <w:pStyle w:val="ConsPlusNormal"/>
        <w:jc w:val="right"/>
      </w:pPr>
      <w:r>
        <w:t>к Порядку получения</w:t>
      </w:r>
    </w:p>
    <w:p w:rsidR="007D450A" w:rsidRDefault="007D450A">
      <w:pPr>
        <w:pStyle w:val="ConsPlusNormal"/>
        <w:jc w:val="right"/>
      </w:pPr>
      <w:r>
        <w:t>федеральными государственными</w:t>
      </w:r>
    </w:p>
    <w:p w:rsidR="007D450A" w:rsidRDefault="007D450A">
      <w:pPr>
        <w:pStyle w:val="ConsPlusNormal"/>
        <w:jc w:val="right"/>
      </w:pPr>
      <w:r>
        <w:t>гражданскими служащими</w:t>
      </w:r>
    </w:p>
    <w:p w:rsidR="007D450A" w:rsidRDefault="007D450A">
      <w:pPr>
        <w:pStyle w:val="ConsPlusNormal"/>
        <w:jc w:val="right"/>
      </w:pPr>
      <w:r>
        <w:t>Федеральной службы по надзору</w:t>
      </w:r>
    </w:p>
    <w:p w:rsidR="007D450A" w:rsidRDefault="007D450A">
      <w:pPr>
        <w:pStyle w:val="ConsPlusNormal"/>
        <w:jc w:val="right"/>
      </w:pPr>
      <w:r>
        <w:t>в сфере связи, информационных</w:t>
      </w:r>
    </w:p>
    <w:p w:rsidR="007D450A" w:rsidRDefault="007D450A">
      <w:pPr>
        <w:pStyle w:val="ConsPlusNormal"/>
        <w:jc w:val="right"/>
      </w:pPr>
      <w:r>
        <w:t>технологий и массовых коммуникаций</w:t>
      </w:r>
    </w:p>
    <w:p w:rsidR="007D450A" w:rsidRDefault="007D450A">
      <w:pPr>
        <w:pStyle w:val="ConsPlusNormal"/>
        <w:jc w:val="right"/>
      </w:pPr>
      <w:r>
        <w:t>и ее территориальных органов</w:t>
      </w:r>
    </w:p>
    <w:p w:rsidR="007D450A" w:rsidRDefault="007D450A">
      <w:pPr>
        <w:pStyle w:val="ConsPlusNormal"/>
        <w:jc w:val="right"/>
      </w:pPr>
      <w:r>
        <w:t>разрешения представителя нанимателя</w:t>
      </w:r>
    </w:p>
    <w:p w:rsidR="007D450A" w:rsidRDefault="007D450A">
      <w:pPr>
        <w:pStyle w:val="ConsPlusNormal"/>
        <w:jc w:val="right"/>
      </w:pPr>
      <w:r>
        <w:t>на участие на безвозмездной основе</w:t>
      </w:r>
    </w:p>
    <w:p w:rsidR="007D450A" w:rsidRDefault="007D450A">
      <w:pPr>
        <w:pStyle w:val="ConsPlusNormal"/>
        <w:jc w:val="right"/>
      </w:pPr>
      <w:r>
        <w:t>в управлении некоммерческими</w:t>
      </w:r>
    </w:p>
    <w:p w:rsidR="007D450A" w:rsidRDefault="007D450A">
      <w:pPr>
        <w:pStyle w:val="ConsPlusNormal"/>
        <w:jc w:val="right"/>
      </w:pPr>
      <w:r>
        <w:t>организациями, утвержденному</w:t>
      </w:r>
    </w:p>
    <w:p w:rsidR="007D450A" w:rsidRDefault="007D450A">
      <w:pPr>
        <w:pStyle w:val="ConsPlusNormal"/>
        <w:jc w:val="right"/>
      </w:pPr>
      <w:r>
        <w:t>приказом Роскомнадзора</w:t>
      </w:r>
    </w:p>
    <w:p w:rsidR="007D450A" w:rsidRDefault="007D450A">
      <w:pPr>
        <w:pStyle w:val="ConsPlusNormal"/>
        <w:jc w:val="right"/>
      </w:pPr>
      <w:r>
        <w:t>от 27.08.2019 N 245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7D450A" w:rsidRDefault="007D450A">
      <w:pPr>
        <w:pStyle w:val="ConsPlusNonformat"/>
        <w:jc w:val="both"/>
      </w:pPr>
      <w:r>
        <w:t xml:space="preserve">                                         (руководителю территориального</w:t>
      </w:r>
    </w:p>
    <w:p w:rsidR="007D450A" w:rsidRDefault="007D450A">
      <w:pPr>
        <w:pStyle w:val="ConsPlusNonformat"/>
        <w:jc w:val="both"/>
      </w:pPr>
      <w:r>
        <w:t xml:space="preserve">                                              органа Роскомнадзора)</w:t>
      </w:r>
    </w:p>
    <w:p w:rsidR="007D450A" w:rsidRDefault="007D450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7D450A" w:rsidRDefault="007D450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7D450A" w:rsidRDefault="007D450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7D450A" w:rsidRDefault="007D450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bookmarkStart w:id="5" w:name="P120"/>
      <w:bookmarkEnd w:id="5"/>
      <w:r>
        <w:t xml:space="preserve">                                 Заявление</w:t>
      </w:r>
    </w:p>
    <w:p w:rsidR="007D450A" w:rsidRDefault="007D450A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7D450A" w:rsidRDefault="007D450A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7D450A" w:rsidRDefault="007D450A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7D450A" w:rsidRDefault="007D450A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 xml:space="preserve">    В   соответствии   с  </w:t>
      </w:r>
      <w:hyperlink r:id="rId12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7D450A" w:rsidRDefault="007D450A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7D450A" w:rsidRDefault="007D450A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7D450A" w:rsidRDefault="007D450A">
      <w:pPr>
        <w:pStyle w:val="ConsPlusNonformat"/>
        <w:jc w:val="both"/>
      </w:pPr>
      <w:r>
        <w:t>некоммерческой организацией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(указать наименование некоммерческой организации, адрес,</w:t>
      </w:r>
    </w:p>
    <w:p w:rsidR="007D450A" w:rsidRDefault="007D450A">
      <w:pPr>
        <w:pStyle w:val="ConsPlusNonformat"/>
        <w:jc w:val="both"/>
      </w:pPr>
      <w:r>
        <w:t xml:space="preserve">                            виды деятельности)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7D450A" w:rsidRDefault="007D450A">
      <w:pPr>
        <w:pStyle w:val="ConsPlusNonformat"/>
        <w:jc w:val="both"/>
      </w:pPr>
      <w:r>
        <w:t>коллегиального органа управления (нужное подчеркнуть).</w:t>
      </w:r>
    </w:p>
    <w:p w:rsidR="007D450A" w:rsidRDefault="007D450A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:rsidR="007D450A" w:rsidRDefault="007D450A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7D450A" w:rsidRDefault="007D450A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7D450A" w:rsidRDefault="007D450A">
      <w:pPr>
        <w:pStyle w:val="ConsPlusNonformat"/>
        <w:jc w:val="both"/>
      </w:pPr>
      <w:r>
        <w:t>обязанностей.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_________________   _______________________________   "__" ________ 20__ г.</w:t>
      </w:r>
    </w:p>
    <w:p w:rsidR="007D450A" w:rsidRDefault="007D450A">
      <w:pPr>
        <w:pStyle w:val="ConsPlusNonformat"/>
        <w:jc w:val="both"/>
      </w:pPr>
      <w:r>
        <w:t xml:space="preserve">    (подпись)           (расшифровка подписи)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 xml:space="preserve">    Ознакомлен(а) 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                  (мнение руководителя Роскомнадзора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     (территориального органа Роскомнадзора) о наличии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 обязанностей в случае участия гражданского служащего на безвозмездной</w:t>
      </w: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основе в управлении некоммерческой организацией в качестве единоличного</w:t>
      </w:r>
    </w:p>
    <w:p w:rsidR="007D450A" w:rsidRDefault="007D450A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7D450A" w:rsidRDefault="007D450A">
      <w:pPr>
        <w:pStyle w:val="ConsPlusNonformat"/>
        <w:jc w:val="both"/>
      </w:pPr>
      <w:r>
        <w:t xml:space="preserve">                            органа управления)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___________________________________________________________________________</w:t>
      </w:r>
    </w:p>
    <w:p w:rsidR="007D450A" w:rsidRDefault="007D450A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D450A" w:rsidRDefault="007D450A">
      <w:pPr>
        <w:pStyle w:val="ConsPlusNonformat"/>
        <w:jc w:val="both"/>
      </w:pPr>
      <w:r>
        <w:t xml:space="preserve">    руководителя Роскомнадзора, территориального органа Роскомнадзора)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_____________ ______________</w:t>
      </w:r>
    </w:p>
    <w:p w:rsidR="007D450A" w:rsidRDefault="007D450A">
      <w:pPr>
        <w:pStyle w:val="ConsPlusNonformat"/>
        <w:jc w:val="both"/>
      </w:pPr>
      <w:r>
        <w:t xml:space="preserve">  (подпись)      (дата)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Регистрационный номер</w:t>
      </w:r>
    </w:p>
    <w:p w:rsidR="007D450A" w:rsidRDefault="007D450A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Дата регистрации заявления "__" ___________ 20__ г.</w:t>
      </w:r>
    </w:p>
    <w:p w:rsidR="007D450A" w:rsidRDefault="007D450A">
      <w:pPr>
        <w:pStyle w:val="ConsPlusNonformat"/>
        <w:jc w:val="both"/>
      </w:pPr>
    </w:p>
    <w:p w:rsidR="007D450A" w:rsidRDefault="007D450A">
      <w:pPr>
        <w:pStyle w:val="ConsPlusNonformat"/>
        <w:jc w:val="both"/>
      </w:pPr>
      <w:r>
        <w:t>_____________________________________________ _____________________________</w:t>
      </w:r>
    </w:p>
    <w:p w:rsidR="007D450A" w:rsidRDefault="007D450A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right"/>
        <w:outlineLvl w:val="1"/>
      </w:pPr>
      <w:r>
        <w:t>Приложение N 2</w:t>
      </w:r>
    </w:p>
    <w:p w:rsidR="007D450A" w:rsidRDefault="007D450A">
      <w:pPr>
        <w:pStyle w:val="ConsPlusNormal"/>
        <w:jc w:val="right"/>
      </w:pPr>
      <w:r>
        <w:t>к Порядку получения</w:t>
      </w:r>
    </w:p>
    <w:p w:rsidR="007D450A" w:rsidRDefault="007D450A">
      <w:pPr>
        <w:pStyle w:val="ConsPlusNormal"/>
        <w:jc w:val="right"/>
      </w:pPr>
      <w:r>
        <w:t>федеральными государственными</w:t>
      </w:r>
    </w:p>
    <w:p w:rsidR="007D450A" w:rsidRDefault="007D450A">
      <w:pPr>
        <w:pStyle w:val="ConsPlusNormal"/>
        <w:jc w:val="right"/>
      </w:pPr>
      <w:r>
        <w:t>гражданскими служащими</w:t>
      </w:r>
    </w:p>
    <w:p w:rsidR="007D450A" w:rsidRDefault="007D450A">
      <w:pPr>
        <w:pStyle w:val="ConsPlusNormal"/>
        <w:jc w:val="right"/>
      </w:pPr>
      <w:r>
        <w:t>Федеральной службы по надзору</w:t>
      </w:r>
    </w:p>
    <w:p w:rsidR="007D450A" w:rsidRDefault="007D450A">
      <w:pPr>
        <w:pStyle w:val="ConsPlusNormal"/>
        <w:jc w:val="right"/>
      </w:pPr>
      <w:r>
        <w:t>в сфере связи, информационных</w:t>
      </w:r>
    </w:p>
    <w:p w:rsidR="007D450A" w:rsidRDefault="007D450A">
      <w:pPr>
        <w:pStyle w:val="ConsPlusNormal"/>
        <w:jc w:val="right"/>
      </w:pPr>
      <w:r>
        <w:t>технологий и массовых коммуникаций</w:t>
      </w:r>
    </w:p>
    <w:p w:rsidR="007D450A" w:rsidRDefault="007D450A">
      <w:pPr>
        <w:pStyle w:val="ConsPlusNormal"/>
        <w:jc w:val="right"/>
      </w:pPr>
      <w:r>
        <w:t>и ее территориальных органов</w:t>
      </w:r>
    </w:p>
    <w:p w:rsidR="007D450A" w:rsidRDefault="007D450A">
      <w:pPr>
        <w:pStyle w:val="ConsPlusNormal"/>
        <w:jc w:val="right"/>
      </w:pPr>
      <w:r>
        <w:t>разрешения представителя нанимателя</w:t>
      </w:r>
    </w:p>
    <w:p w:rsidR="007D450A" w:rsidRDefault="007D450A">
      <w:pPr>
        <w:pStyle w:val="ConsPlusNormal"/>
        <w:jc w:val="right"/>
      </w:pPr>
      <w:r>
        <w:t>на участие на безвозмездной основе</w:t>
      </w:r>
    </w:p>
    <w:p w:rsidR="007D450A" w:rsidRDefault="007D450A">
      <w:pPr>
        <w:pStyle w:val="ConsPlusNormal"/>
        <w:jc w:val="right"/>
      </w:pPr>
      <w:r>
        <w:t>в управлении некоммерческими</w:t>
      </w:r>
    </w:p>
    <w:p w:rsidR="007D450A" w:rsidRDefault="007D450A">
      <w:pPr>
        <w:pStyle w:val="ConsPlusNormal"/>
        <w:jc w:val="right"/>
      </w:pPr>
      <w:r>
        <w:t>организациями, утвержденному</w:t>
      </w:r>
    </w:p>
    <w:p w:rsidR="007D450A" w:rsidRDefault="007D450A">
      <w:pPr>
        <w:pStyle w:val="ConsPlusNormal"/>
        <w:jc w:val="right"/>
      </w:pPr>
      <w:r>
        <w:t>приказом Роскомнадзора</w:t>
      </w:r>
    </w:p>
    <w:p w:rsidR="007D450A" w:rsidRDefault="007D450A">
      <w:pPr>
        <w:pStyle w:val="ConsPlusNormal"/>
        <w:jc w:val="right"/>
      </w:pPr>
      <w:r>
        <w:t>от 27.08.2019 N 245</w:t>
      </w: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center"/>
      </w:pPr>
      <w:bookmarkStart w:id="6" w:name="P191"/>
      <w:bookmarkEnd w:id="6"/>
      <w:r>
        <w:t>Журнал</w:t>
      </w:r>
    </w:p>
    <w:p w:rsidR="007D450A" w:rsidRDefault="007D450A">
      <w:pPr>
        <w:pStyle w:val="ConsPlusNormal"/>
        <w:jc w:val="center"/>
      </w:pPr>
      <w:r>
        <w:t>регистрации заявлений о разрешении на участие</w:t>
      </w:r>
    </w:p>
    <w:p w:rsidR="007D450A" w:rsidRDefault="007D450A">
      <w:pPr>
        <w:pStyle w:val="ConsPlusNormal"/>
        <w:jc w:val="center"/>
      </w:pPr>
      <w:r>
        <w:t>на безвозмездной основе в управлении некоммерческими</w:t>
      </w:r>
    </w:p>
    <w:p w:rsidR="007D450A" w:rsidRDefault="007D450A">
      <w:pPr>
        <w:pStyle w:val="ConsPlusNormal"/>
        <w:jc w:val="center"/>
      </w:pPr>
      <w:r>
        <w:t>организациями в качестве единоличного исполнительного</w:t>
      </w:r>
    </w:p>
    <w:p w:rsidR="007D450A" w:rsidRDefault="007D450A">
      <w:pPr>
        <w:pStyle w:val="ConsPlusNormal"/>
        <w:jc w:val="center"/>
      </w:pPr>
      <w:r>
        <w:t>органа или вхождение в состав их коллегиальных</w:t>
      </w:r>
    </w:p>
    <w:p w:rsidR="007D450A" w:rsidRDefault="007D450A">
      <w:pPr>
        <w:pStyle w:val="ConsPlusNormal"/>
        <w:jc w:val="center"/>
      </w:pPr>
      <w:r>
        <w:t>органов управления</w:t>
      </w:r>
    </w:p>
    <w:p w:rsidR="007D450A" w:rsidRDefault="007D4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7D450A">
        <w:tc>
          <w:tcPr>
            <w:tcW w:w="907" w:type="dxa"/>
          </w:tcPr>
          <w:p w:rsidR="007D450A" w:rsidRDefault="007D450A">
            <w:pPr>
              <w:pStyle w:val="ConsPlusNormal"/>
              <w:jc w:val="center"/>
            </w:pPr>
            <w:r>
              <w:t>N п/п (регистрационный номер заявления)</w:t>
            </w:r>
          </w:p>
        </w:tc>
        <w:tc>
          <w:tcPr>
            <w:tcW w:w="850" w:type="dxa"/>
          </w:tcPr>
          <w:p w:rsidR="007D450A" w:rsidRDefault="007D450A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7D450A" w:rsidRDefault="007D450A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7D450A" w:rsidRDefault="007D450A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7D450A" w:rsidRDefault="007D450A">
            <w:pPr>
              <w:pStyle w:val="ConsPlusNormal"/>
              <w:jc w:val="center"/>
            </w:pPr>
            <w: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984" w:type="dxa"/>
          </w:tcPr>
          <w:p w:rsidR="007D450A" w:rsidRDefault="007D450A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7D450A" w:rsidRDefault="007D450A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7D450A">
        <w:tc>
          <w:tcPr>
            <w:tcW w:w="907" w:type="dxa"/>
          </w:tcPr>
          <w:p w:rsidR="007D450A" w:rsidRDefault="007D4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50A" w:rsidRDefault="007D4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7D450A" w:rsidRDefault="007D4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D450A" w:rsidRDefault="007D4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D450A" w:rsidRDefault="007D4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D450A" w:rsidRDefault="007D4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D450A" w:rsidRDefault="007D450A">
            <w:pPr>
              <w:pStyle w:val="ConsPlusNormal"/>
              <w:jc w:val="center"/>
            </w:pPr>
            <w:r>
              <w:t>7</w:t>
            </w:r>
          </w:p>
        </w:tc>
      </w:tr>
      <w:tr w:rsidR="007D450A">
        <w:tc>
          <w:tcPr>
            <w:tcW w:w="907" w:type="dxa"/>
          </w:tcPr>
          <w:p w:rsidR="007D450A" w:rsidRDefault="007D450A">
            <w:pPr>
              <w:pStyle w:val="ConsPlusNormal"/>
            </w:pPr>
          </w:p>
        </w:tc>
        <w:tc>
          <w:tcPr>
            <w:tcW w:w="850" w:type="dxa"/>
          </w:tcPr>
          <w:p w:rsidR="007D450A" w:rsidRDefault="007D450A">
            <w:pPr>
              <w:pStyle w:val="ConsPlusNormal"/>
            </w:pPr>
          </w:p>
        </w:tc>
        <w:tc>
          <w:tcPr>
            <w:tcW w:w="963" w:type="dxa"/>
          </w:tcPr>
          <w:p w:rsidR="007D450A" w:rsidRDefault="007D450A">
            <w:pPr>
              <w:pStyle w:val="ConsPlusNormal"/>
            </w:pPr>
          </w:p>
        </w:tc>
        <w:tc>
          <w:tcPr>
            <w:tcW w:w="1814" w:type="dxa"/>
          </w:tcPr>
          <w:p w:rsidR="007D450A" w:rsidRDefault="007D450A">
            <w:pPr>
              <w:pStyle w:val="ConsPlusNormal"/>
            </w:pPr>
          </w:p>
        </w:tc>
        <w:tc>
          <w:tcPr>
            <w:tcW w:w="1644" w:type="dxa"/>
          </w:tcPr>
          <w:p w:rsidR="007D450A" w:rsidRDefault="007D450A">
            <w:pPr>
              <w:pStyle w:val="ConsPlusNormal"/>
            </w:pPr>
          </w:p>
        </w:tc>
        <w:tc>
          <w:tcPr>
            <w:tcW w:w="1984" w:type="dxa"/>
          </w:tcPr>
          <w:p w:rsidR="007D450A" w:rsidRDefault="007D450A">
            <w:pPr>
              <w:pStyle w:val="ConsPlusNormal"/>
            </w:pPr>
          </w:p>
        </w:tc>
        <w:tc>
          <w:tcPr>
            <w:tcW w:w="907" w:type="dxa"/>
          </w:tcPr>
          <w:p w:rsidR="007D450A" w:rsidRDefault="007D450A">
            <w:pPr>
              <w:pStyle w:val="ConsPlusNormal"/>
            </w:pPr>
          </w:p>
        </w:tc>
      </w:tr>
    </w:tbl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jc w:val="both"/>
      </w:pPr>
    </w:p>
    <w:p w:rsidR="007D450A" w:rsidRDefault="007D45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6B2" w:rsidRDefault="004E26B2"/>
    <w:sectPr w:rsidR="004E26B2" w:rsidSect="00C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A"/>
    <w:rsid w:val="004E26B2"/>
    <w:rsid w:val="00695572"/>
    <w:rsid w:val="007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D45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5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45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D45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5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45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419361570E58C364E7B787C1DD2CDF871B3BCA9EA717890B02F9827898F45FFA2FC3EA23F343271E6D7FC2DEF5EDA23EBD2D704FE907DZ2p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419361570E58C364E7B787C1DD2CDF871B3BCA9EA717890B02F9827898F45FFA2FC3EA23F34327EE6D7FC2DEF5EDA23EBD2D704FE907DZ2p2J" TargetMode="External"/><Relationship Id="rId12" Type="http://schemas.openxmlformats.org/officeDocument/2006/relationships/hyperlink" Target="consultantplus://offline/ref=C90419361570E58C364E7B787C1DD2CDF873B3BBADEA717890B02F9827898F45FFA2FC3CA6393F6628A9D6A069B84DDB23EBD1D518ZFp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419361570E58C364E7B787C1DD2CDF873B3BBADEA717890B02F9827898F45FFA2FC3CA6393F6628A9D6A069B84DDB23EBD1D518ZFpEJ" TargetMode="External"/><Relationship Id="rId11" Type="http://schemas.openxmlformats.org/officeDocument/2006/relationships/hyperlink" Target="consultantplus://offline/ref=C90419361570E58C364E7B787C1DD2CDF871B3BCA9EA717890B02F9827898F45FFA2FC3EA23F343270E6D7FC2DEF5EDA23EBD2D704FE907DZ2p2J" TargetMode="External"/><Relationship Id="rId5" Type="http://schemas.openxmlformats.org/officeDocument/2006/relationships/hyperlink" Target="consultantplus://offline/ref=C90419361570E58C364E7B787C1DD2CDF871B3BCA9EA717890B02F9827898F45FFA2FC3EA23F34327EE6D7FC2DEF5EDA23EBD2D704FE907DZ2p2J" TargetMode="External"/><Relationship Id="rId10" Type="http://schemas.openxmlformats.org/officeDocument/2006/relationships/hyperlink" Target="consultantplus://offline/ref=C90419361570E58C364E7B787C1DD2CDF870BBBFAFEB717890B02F9827898F45EDA2A432A23D2A337BF381AD6BZB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419361570E58C364E7B787C1DD2CDF871B6BEA9EA717890B02F9827898F45EDA2A432A23D2A337BF381AD6BZBp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User</cp:lastModifiedBy>
  <cp:revision>2</cp:revision>
  <dcterms:created xsi:type="dcterms:W3CDTF">2022-12-02T10:07:00Z</dcterms:created>
  <dcterms:modified xsi:type="dcterms:W3CDTF">2022-12-02T10:07:00Z</dcterms:modified>
</cp:coreProperties>
</file>