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91" w:rsidRDefault="00BA6283" w:rsidP="003C6E9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bookmarkStart w:id="0" w:name="_GoBack"/>
      <w:bookmarkEnd w:id="0"/>
      <w:r w:rsidR="003C6E91" w:rsidRPr="00707D00">
        <w:rPr>
          <w:b/>
          <w:szCs w:val="28"/>
        </w:rPr>
        <w:t>Анализ работы с обращениями граждан</w:t>
      </w:r>
    </w:p>
    <w:p w:rsidR="00C33ABB" w:rsidRDefault="00C33ABB" w:rsidP="00C33ABB">
      <w:pPr>
        <w:ind w:firstLine="708"/>
        <w:jc w:val="both"/>
        <w:rPr>
          <w:szCs w:val="28"/>
        </w:rPr>
      </w:pPr>
    </w:p>
    <w:p w:rsidR="00C33ABB" w:rsidRDefault="00C33ABB" w:rsidP="00C33ABB">
      <w:pPr>
        <w:ind w:firstLine="708"/>
        <w:jc w:val="both"/>
        <w:rPr>
          <w:szCs w:val="28"/>
        </w:rPr>
      </w:pPr>
      <w:r>
        <w:rPr>
          <w:szCs w:val="28"/>
        </w:rPr>
        <w:t>За 2022 г. в Управление поступило 6428 обращений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актов. По сравнению с 2021 годом количество обращений увеличилось на 478 обращений, что составило 7,44 %.</w:t>
      </w:r>
    </w:p>
    <w:p w:rsidR="003C6E91" w:rsidRPr="00225D05" w:rsidRDefault="003C6E91" w:rsidP="00A25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25D05">
        <w:rPr>
          <w:szCs w:val="28"/>
        </w:rPr>
        <w:t>Информация о поступивших обращениях</w:t>
      </w:r>
      <w:r w:rsidR="002462A6">
        <w:rPr>
          <w:szCs w:val="28"/>
        </w:rPr>
        <w:t xml:space="preserve"> граждан</w:t>
      </w:r>
      <w:r w:rsidRPr="00225D05">
        <w:rPr>
          <w:szCs w:val="28"/>
        </w:rPr>
        <w:t xml:space="preserve"> </w:t>
      </w:r>
      <w:r w:rsidR="002462A6">
        <w:rPr>
          <w:szCs w:val="28"/>
        </w:rPr>
        <w:t xml:space="preserve">с разбивкой </w:t>
      </w:r>
      <w:r w:rsidRPr="00225D05">
        <w:rPr>
          <w:szCs w:val="28"/>
        </w:rPr>
        <w:t>по сферам деятельности</w:t>
      </w:r>
      <w:r w:rsidR="001E3D5C">
        <w:rPr>
          <w:szCs w:val="28"/>
        </w:rPr>
        <w:t xml:space="preserve"> </w:t>
      </w:r>
      <w:r w:rsidR="00AC780B">
        <w:rPr>
          <w:szCs w:val="28"/>
        </w:rPr>
        <w:t xml:space="preserve">в отчетном периоде </w:t>
      </w:r>
      <w:r w:rsidR="003B33C4">
        <w:rPr>
          <w:szCs w:val="28"/>
        </w:rPr>
        <w:t xml:space="preserve">за </w:t>
      </w:r>
      <w:r>
        <w:rPr>
          <w:szCs w:val="28"/>
        </w:rPr>
        <w:t>20</w:t>
      </w:r>
      <w:r w:rsidR="00EC74C0">
        <w:rPr>
          <w:szCs w:val="28"/>
        </w:rPr>
        <w:t>2</w:t>
      </w:r>
      <w:r w:rsidR="0071670D">
        <w:rPr>
          <w:szCs w:val="28"/>
        </w:rPr>
        <w:t>1</w:t>
      </w:r>
      <w:r w:rsidR="006E494A">
        <w:rPr>
          <w:szCs w:val="28"/>
        </w:rPr>
        <w:t xml:space="preserve"> г.</w:t>
      </w:r>
      <w:r>
        <w:rPr>
          <w:szCs w:val="28"/>
        </w:rPr>
        <w:t xml:space="preserve"> и 20</w:t>
      </w:r>
      <w:r w:rsidR="003B33C4">
        <w:rPr>
          <w:szCs w:val="28"/>
        </w:rPr>
        <w:t>2</w:t>
      </w:r>
      <w:r w:rsidR="0071670D">
        <w:rPr>
          <w:szCs w:val="28"/>
        </w:rPr>
        <w:t>2</w:t>
      </w:r>
      <w:r w:rsidR="003B33C4">
        <w:rPr>
          <w:szCs w:val="28"/>
        </w:rPr>
        <w:t xml:space="preserve"> </w:t>
      </w:r>
      <w:r>
        <w:rPr>
          <w:szCs w:val="28"/>
        </w:rPr>
        <w:t xml:space="preserve">г. </w:t>
      </w:r>
      <w:r w:rsidR="002462A6">
        <w:rPr>
          <w:szCs w:val="28"/>
        </w:rPr>
        <w:t>представлена</w:t>
      </w:r>
      <w:r>
        <w:rPr>
          <w:szCs w:val="28"/>
        </w:rPr>
        <w:t xml:space="preserve"> на диаграмме</w:t>
      </w:r>
      <w:r w:rsidRPr="00225D05">
        <w:rPr>
          <w:szCs w:val="28"/>
        </w:rPr>
        <w:t>:</w:t>
      </w:r>
    </w:p>
    <w:p w:rsidR="003C6E91" w:rsidRPr="00A572F9" w:rsidRDefault="000A6A03" w:rsidP="003C6E91">
      <w:pPr>
        <w:widowControl w:val="0"/>
        <w:autoSpaceDE w:val="0"/>
        <w:autoSpaceDN w:val="0"/>
        <w:adjustRightInd w:val="0"/>
        <w:rPr>
          <w:i/>
          <w:szCs w:val="28"/>
        </w:rPr>
      </w:pPr>
      <w:r>
        <w:rPr>
          <w:noProof/>
        </w:rPr>
        <w:drawing>
          <wp:inline distT="0" distB="0" distL="0" distR="0" wp14:anchorId="619E32CE" wp14:editId="0D0FF6AF">
            <wp:extent cx="6029325" cy="4381500"/>
            <wp:effectExtent l="133350" t="133350" r="104775" b="11430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730C" w:rsidRDefault="003C6E91" w:rsidP="00650CEB">
      <w:pPr>
        <w:ind w:firstLine="708"/>
        <w:jc w:val="both"/>
        <w:rPr>
          <w:szCs w:val="28"/>
        </w:rPr>
      </w:pPr>
      <w:r w:rsidRPr="001C5244">
        <w:rPr>
          <w:szCs w:val="28"/>
        </w:rPr>
        <w:t xml:space="preserve">Как видно из диаграммы, </w:t>
      </w:r>
      <w:r w:rsidR="00650CEB">
        <w:rPr>
          <w:szCs w:val="28"/>
        </w:rPr>
        <w:t>п</w:t>
      </w:r>
      <w:r w:rsidR="002462A6">
        <w:rPr>
          <w:szCs w:val="28"/>
        </w:rPr>
        <w:t>реобладающее большинство обращений</w:t>
      </w:r>
      <w:r w:rsidR="004A7017">
        <w:rPr>
          <w:szCs w:val="28"/>
        </w:rPr>
        <w:t xml:space="preserve"> </w:t>
      </w:r>
      <w:r w:rsidR="00A7149D">
        <w:rPr>
          <w:szCs w:val="28"/>
        </w:rPr>
        <w:t xml:space="preserve">за </w:t>
      </w:r>
      <w:r w:rsidR="004A7017">
        <w:rPr>
          <w:szCs w:val="28"/>
        </w:rPr>
        <w:t>202</w:t>
      </w:r>
      <w:r w:rsidR="0071670D">
        <w:rPr>
          <w:szCs w:val="28"/>
        </w:rPr>
        <w:t>2</w:t>
      </w:r>
      <w:r w:rsidR="001635EA">
        <w:rPr>
          <w:szCs w:val="28"/>
        </w:rPr>
        <w:t xml:space="preserve"> год</w:t>
      </w:r>
      <w:r w:rsidR="00650CEB">
        <w:rPr>
          <w:szCs w:val="28"/>
        </w:rPr>
        <w:t>,</w:t>
      </w:r>
      <w:r w:rsidR="001635EA">
        <w:rPr>
          <w:szCs w:val="28"/>
        </w:rPr>
        <w:t xml:space="preserve"> как и за 2021 год</w:t>
      </w:r>
      <w:r w:rsidR="0037730C">
        <w:rPr>
          <w:szCs w:val="28"/>
        </w:rPr>
        <w:t xml:space="preserve"> </w:t>
      </w:r>
      <w:r w:rsidR="001635EA">
        <w:rPr>
          <w:szCs w:val="28"/>
        </w:rPr>
        <w:t>остались обращения по административным вопросам</w:t>
      </w:r>
      <w:r w:rsidR="0037730C">
        <w:rPr>
          <w:szCs w:val="28"/>
        </w:rPr>
        <w:t xml:space="preserve">. </w:t>
      </w:r>
      <w:r w:rsidR="00650CEB">
        <w:rPr>
          <w:szCs w:val="28"/>
        </w:rPr>
        <w:t xml:space="preserve">По сравнению с аналогичным периодом 2021г., в 2022г. увеличился процент обращений по Интернет и </w:t>
      </w:r>
      <w:proofErr w:type="gramStart"/>
      <w:r w:rsidR="00650CEB">
        <w:rPr>
          <w:szCs w:val="28"/>
        </w:rPr>
        <w:t>ИТ</w:t>
      </w:r>
      <w:proofErr w:type="gramEnd"/>
      <w:r w:rsidR="00650CEB">
        <w:rPr>
          <w:szCs w:val="28"/>
        </w:rPr>
        <w:t xml:space="preserve"> с 793 до 1724 обращений, что на 54% больше. В сфере защиты прав субъектов персональных данных на 73 обращения, что на 5,62 % больше аналогичного периода 2021 года. </w:t>
      </w:r>
    </w:p>
    <w:p w:rsidR="00DF0B2F" w:rsidRDefault="00B341FC" w:rsidP="00E50DFD">
      <w:pPr>
        <w:ind w:firstLine="708"/>
        <w:jc w:val="both"/>
        <w:rPr>
          <w:szCs w:val="28"/>
        </w:rPr>
      </w:pPr>
      <w:r>
        <w:rPr>
          <w:szCs w:val="28"/>
        </w:rPr>
        <w:t xml:space="preserve">Однако по сравнению с 2021 годом </w:t>
      </w:r>
      <w:r w:rsidR="0017084C">
        <w:rPr>
          <w:szCs w:val="28"/>
        </w:rPr>
        <w:t xml:space="preserve">количество </w:t>
      </w:r>
      <w:r>
        <w:rPr>
          <w:szCs w:val="28"/>
        </w:rPr>
        <w:t>обращени</w:t>
      </w:r>
      <w:r w:rsidR="0017084C">
        <w:rPr>
          <w:szCs w:val="28"/>
        </w:rPr>
        <w:t>й</w:t>
      </w:r>
      <w:r>
        <w:rPr>
          <w:szCs w:val="28"/>
        </w:rPr>
        <w:t xml:space="preserve"> </w:t>
      </w:r>
      <w:r w:rsidR="0017084C">
        <w:rPr>
          <w:szCs w:val="28"/>
        </w:rPr>
        <w:t xml:space="preserve">уменьшилось </w:t>
      </w:r>
      <w:r>
        <w:rPr>
          <w:szCs w:val="28"/>
        </w:rPr>
        <w:t>в</w:t>
      </w:r>
      <w:r w:rsidR="00DF0B2F">
        <w:rPr>
          <w:szCs w:val="28"/>
        </w:rPr>
        <w:t xml:space="preserve"> сфере </w:t>
      </w:r>
      <w:r w:rsidR="003E473C">
        <w:rPr>
          <w:szCs w:val="28"/>
        </w:rPr>
        <w:t>связи по вопросам</w:t>
      </w:r>
      <w:r w:rsidR="003E473C" w:rsidRPr="003E473C">
        <w:rPr>
          <w:szCs w:val="28"/>
        </w:rPr>
        <w:t xml:space="preserve"> пересылк</w:t>
      </w:r>
      <w:r w:rsidR="003E473C">
        <w:rPr>
          <w:szCs w:val="28"/>
        </w:rPr>
        <w:t>и</w:t>
      </w:r>
      <w:r w:rsidR="003E473C" w:rsidRPr="003E473C">
        <w:rPr>
          <w:szCs w:val="28"/>
        </w:rPr>
        <w:t>, доставк</w:t>
      </w:r>
      <w:r w:rsidR="003E473C">
        <w:rPr>
          <w:szCs w:val="28"/>
        </w:rPr>
        <w:t>и</w:t>
      </w:r>
      <w:r w:rsidR="003E473C" w:rsidRPr="003E473C">
        <w:rPr>
          <w:szCs w:val="28"/>
        </w:rPr>
        <w:t xml:space="preserve"> и розыску почтовых отправлений</w:t>
      </w:r>
      <w:r w:rsidR="00DF0B2F">
        <w:rPr>
          <w:szCs w:val="28"/>
        </w:rPr>
        <w:t xml:space="preserve"> </w:t>
      </w:r>
      <w:r w:rsidR="003E473C">
        <w:rPr>
          <w:szCs w:val="28"/>
        </w:rPr>
        <w:t>и по вопросам</w:t>
      </w:r>
      <w:r w:rsidR="003E473C" w:rsidRPr="003E473C">
        <w:rPr>
          <w:szCs w:val="28"/>
        </w:rPr>
        <w:t xml:space="preserve"> качест</w:t>
      </w:r>
      <w:r>
        <w:rPr>
          <w:szCs w:val="28"/>
        </w:rPr>
        <w:t>ва оказания услуг связи</w:t>
      </w:r>
      <w:r w:rsidR="00DF0B2F">
        <w:rPr>
          <w:szCs w:val="28"/>
        </w:rPr>
        <w:t xml:space="preserve"> на </w:t>
      </w:r>
      <w:r w:rsidR="003E473C">
        <w:rPr>
          <w:szCs w:val="28"/>
        </w:rPr>
        <w:t>2,0</w:t>
      </w:r>
      <w:r w:rsidR="0017084C">
        <w:rPr>
          <w:szCs w:val="28"/>
        </w:rPr>
        <w:t>9</w:t>
      </w:r>
      <w:r w:rsidR="00DF0B2F">
        <w:rPr>
          <w:szCs w:val="28"/>
        </w:rPr>
        <w:t xml:space="preserve">% </w:t>
      </w:r>
      <w:r w:rsidR="0017084C">
        <w:rPr>
          <w:szCs w:val="28"/>
        </w:rPr>
        <w:t xml:space="preserve">, </w:t>
      </w:r>
      <w:r w:rsidR="00DF0B2F">
        <w:rPr>
          <w:szCs w:val="28"/>
        </w:rPr>
        <w:t xml:space="preserve">в сфере </w:t>
      </w:r>
      <w:r w:rsidR="003E473C">
        <w:rPr>
          <w:szCs w:val="28"/>
        </w:rPr>
        <w:t>СМИ</w:t>
      </w:r>
      <w:r w:rsidR="0017084C">
        <w:rPr>
          <w:szCs w:val="28"/>
        </w:rPr>
        <w:t xml:space="preserve"> </w:t>
      </w:r>
      <w:r w:rsidR="00DF0B2F">
        <w:rPr>
          <w:szCs w:val="28"/>
        </w:rPr>
        <w:t xml:space="preserve">на </w:t>
      </w:r>
      <w:r w:rsidR="00650CEB">
        <w:rPr>
          <w:szCs w:val="28"/>
        </w:rPr>
        <w:t>25,49%.</w:t>
      </w:r>
    </w:p>
    <w:p w:rsidR="00DF0B2F" w:rsidRDefault="00DF0B2F" w:rsidP="00B16B6E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</w:p>
    <w:p w:rsidR="00650CEB" w:rsidRDefault="00650CEB" w:rsidP="00DF0B2F">
      <w:pPr>
        <w:tabs>
          <w:tab w:val="left" w:pos="567"/>
          <w:tab w:val="left" w:pos="1359"/>
          <w:tab w:val="center" w:pos="5173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F05512" w:rsidRDefault="00F05512" w:rsidP="00DF0B2F">
      <w:pPr>
        <w:tabs>
          <w:tab w:val="left" w:pos="567"/>
          <w:tab w:val="left" w:pos="1359"/>
          <w:tab w:val="center" w:pos="5173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B16B6E" w:rsidRDefault="00B16B6E" w:rsidP="00DF0B2F">
      <w:pPr>
        <w:tabs>
          <w:tab w:val="left" w:pos="567"/>
          <w:tab w:val="left" w:pos="1359"/>
          <w:tab w:val="center" w:pos="5173"/>
        </w:tabs>
        <w:ind w:firstLine="709"/>
        <w:jc w:val="center"/>
        <w:rPr>
          <w:rFonts w:eastAsia="Calibri"/>
          <w:b/>
          <w:szCs w:val="28"/>
          <w:lang w:eastAsia="en-US"/>
        </w:rPr>
      </w:pPr>
      <w:r w:rsidRPr="00A37546">
        <w:rPr>
          <w:rFonts w:eastAsia="Calibri"/>
          <w:b/>
          <w:szCs w:val="28"/>
          <w:lang w:eastAsia="en-US"/>
        </w:rPr>
        <w:lastRenderedPageBreak/>
        <w:t>Отчет об итогах работы с обращениями граждан</w:t>
      </w:r>
    </w:p>
    <w:p w:rsidR="00B16B6E" w:rsidRDefault="00A7149D" w:rsidP="00DF0B2F">
      <w:pPr>
        <w:tabs>
          <w:tab w:val="left" w:pos="2732"/>
          <w:tab w:val="center" w:pos="5173"/>
        </w:tabs>
        <w:ind w:firstLine="709"/>
        <w:jc w:val="center"/>
        <w:rPr>
          <w:szCs w:val="28"/>
        </w:rPr>
      </w:pPr>
      <w:r>
        <w:rPr>
          <w:rFonts w:eastAsia="Calibri"/>
          <w:b/>
          <w:szCs w:val="28"/>
          <w:lang w:eastAsia="en-US"/>
        </w:rPr>
        <w:t xml:space="preserve">за </w:t>
      </w:r>
      <w:r w:rsidR="00B16B6E">
        <w:rPr>
          <w:rFonts w:eastAsia="Calibri"/>
          <w:b/>
          <w:szCs w:val="28"/>
          <w:lang w:eastAsia="en-US"/>
        </w:rPr>
        <w:t>2022</w:t>
      </w:r>
      <w:r w:rsidR="00B16B6E"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B16B6E" w:rsidRPr="00D64C8D" w:rsidRDefault="00B16B6E" w:rsidP="00E367D6">
      <w:pPr>
        <w:jc w:val="both"/>
        <w:rPr>
          <w:szCs w:val="28"/>
        </w:rPr>
      </w:pPr>
    </w:p>
    <w:p w:rsidR="00B16B6E" w:rsidRDefault="00B16B6E" w:rsidP="00B16B6E">
      <w:pPr>
        <w:ind w:firstLine="708"/>
        <w:jc w:val="both"/>
        <w:rPr>
          <w:szCs w:val="28"/>
        </w:rPr>
      </w:pPr>
      <w:r>
        <w:rPr>
          <w:szCs w:val="28"/>
        </w:rPr>
        <w:t xml:space="preserve">Количество поступивших обращений </w:t>
      </w:r>
      <w:r w:rsidR="001F2226">
        <w:rPr>
          <w:szCs w:val="28"/>
        </w:rPr>
        <w:t xml:space="preserve">за 2022 год </w:t>
      </w:r>
      <w:r>
        <w:rPr>
          <w:szCs w:val="28"/>
        </w:rPr>
        <w:t>с разбивкой</w:t>
      </w:r>
      <w:r w:rsidR="001F2226">
        <w:rPr>
          <w:szCs w:val="28"/>
        </w:rPr>
        <w:t xml:space="preserve"> </w:t>
      </w:r>
      <w:proofErr w:type="gramStart"/>
      <w:r w:rsidR="001F2226">
        <w:rPr>
          <w:szCs w:val="28"/>
        </w:rPr>
        <w:t>в</w:t>
      </w:r>
      <w:proofErr w:type="gramEnd"/>
      <w:r w:rsidR="001F2226">
        <w:rPr>
          <w:szCs w:val="28"/>
        </w:rPr>
        <w:t xml:space="preserve"> %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сферам деятельности показано на диаграмме:</w:t>
      </w:r>
    </w:p>
    <w:p w:rsidR="00B16B6E" w:rsidRDefault="00B16B6E" w:rsidP="00B16B6E">
      <w:pPr>
        <w:ind w:firstLine="708"/>
        <w:jc w:val="both"/>
        <w:rPr>
          <w:szCs w:val="28"/>
        </w:rPr>
      </w:pPr>
    </w:p>
    <w:p w:rsidR="00B16B6E" w:rsidRDefault="00B16B6E" w:rsidP="00B16B6E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1B07C505" wp14:editId="141E04F8">
            <wp:extent cx="5557520" cy="3514090"/>
            <wp:effectExtent l="0" t="0" r="2413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6B6E" w:rsidRDefault="00B16B6E" w:rsidP="00B16B6E">
      <w:pPr>
        <w:rPr>
          <w:szCs w:val="28"/>
        </w:rPr>
      </w:pPr>
    </w:p>
    <w:p w:rsidR="00B16B6E" w:rsidRDefault="00B16B6E" w:rsidP="00B16B6E">
      <w:pPr>
        <w:ind w:firstLine="708"/>
        <w:rPr>
          <w:szCs w:val="28"/>
        </w:rPr>
      </w:pPr>
    </w:p>
    <w:p w:rsidR="00F05512" w:rsidRDefault="00DF0B2F" w:rsidP="00E6778F">
      <w:pPr>
        <w:jc w:val="both"/>
        <w:rPr>
          <w:szCs w:val="28"/>
        </w:rPr>
      </w:pPr>
      <w:r>
        <w:rPr>
          <w:szCs w:val="28"/>
        </w:rPr>
        <w:tab/>
      </w:r>
      <w:r w:rsidR="00E6778F">
        <w:rPr>
          <w:szCs w:val="28"/>
        </w:rPr>
        <w:t xml:space="preserve">Основной тематикой </w:t>
      </w:r>
      <w:r w:rsidR="001F2226">
        <w:rPr>
          <w:szCs w:val="28"/>
        </w:rPr>
        <w:t>большинства обращений</w:t>
      </w:r>
      <w:r w:rsidR="00E6778F">
        <w:rPr>
          <w:szCs w:val="28"/>
        </w:rPr>
        <w:t xml:space="preserve"> граждан</w:t>
      </w:r>
      <w:r w:rsidR="00F05512">
        <w:rPr>
          <w:szCs w:val="28"/>
        </w:rPr>
        <w:t>:</w:t>
      </w:r>
    </w:p>
    <w:p w:rsidR="001F2226" w:rsidRDefault="001F2226" w:rsidP="00E6778F">
      <w:pPr>
        <w:jc w:val="both"/>
        <w:rPr>
          <w:szCs w:val="28"/>
        </w:rPr>
      </w:pPr>
      <w:r>
        <w:rPr>
          <w:szCs w:val="28"/>
        </w:rPr>
        <w:t>- 41% обращений - вопросы административного характера – в основном жалуются на сайты, где распространяется запрещенная информация (продажа дипломов об образовании);</w:t>
      </w:r>
    </w:p>
    <w:p w:rsidR="001F2226" w:rsidRDefault="001F2226" w:rsidP="00E6778F">
      <w:pPr>
        <w:jc w:val="both"/>
        <w:rPr>
          <w:szCs w:val="28"/>
        </w:rPr>
      </w:pPr>
      <w:r>
        <w:rPr>
          <w:szCs w:val="28"/>
        </w:rPr>
        <w:t xml:space="preserve">- 27% обращений -  Интернет и </w:t>
      </w:r>
      <w:proofErr w:type="gramStart"/>
      <w:r>
        <w:rPr>
          <w:szCs w:val="28"/>
        </w:rPr>
        <w:t>ИТ</w:t>
      </w:r>
      <w:proofErr w:type="gramEnd"/>
      <w:r>
        <w:rPr>
          <w:szCs w:val="28"/>
        </w:rPr>
        <w:t xml:space="preserve"> – вопросы организации деятельности сайтов в </w:t>
      </w:r>
      <w:proofErr w:type="spellStart"/>
      <w:r>
        <w:rPr>
          <w:szCs w:val="28"/>
        </w:rPr>
        <w:t>соцсетях</w:t>
      </w:r>
      <w:proofErr w:type="spellEnd"/>
      <w:r w:rsidR="00EE6B2B">
        <w:rPr>
          <w:szCs w:val="28"/>
        </w:rPr>
        <w:t>- граждане сообщают о размещении недостоверной информации, клеветы, жесткости, пропаганде нетрадиционных сексуальных отношений, незаконной продаже алкогольной продукции в сети «Интернет»</w:t>
      </w:r>
      <w:r>
        <w:rPr>
          <w:szCs w:val="28"/>
        </w:rPr>
        <w:t>;</w:t>
      </w:r>
    </w:p>
    <w:p w:rsidR="001F2226" w:rsidRDefault="001F2226" w:rsidP="001F2226">
      <w:pPr>
        <w:jc w:val="both"/>
        <w:rPr>
          <w:szCs w:val="28"/>
        </w:rPr>
      </w:pPr>
      <w:r>
        <w:rPr>
          <w:szCs w:val="28"/>
        </w:rPr>
        <w:t>- 20% обращений - в сфере защиты прав субъектов персональных данных – в</w:t>
      </w:r>
      <w:r w:rsidRPr="00F05512">
        <w:rPr>
          <w:szCs w:val="28"/>
        </w:rPr>
        <w:t xml:space="preserve"> основном, граждане жалуются на кредитные организации (банки) в части незаконного оформления онлайн займов и кредитов, а также по факту передачи персональных данных третьим лицам (родственникам, соседям, коллегам, работодателю) при взыскании задолженности</w:t>
      </w:r>
      <w:r w:rsidR="00EE6B2B">
        <w:rPr>
          <w:szCs w:val="28"/>
        </w:rPr>
        <w:t>.</w:t>
      </w:r>
      <w:r>
        <w:rPr>
          <w:szCs w:val="28"/>
        </w:rPr>
        <w:t xml:space="preserve"> </w:t>
      </w:r>
    </w:p>
    <w:p w:rsidR="00EE6B2B" w:rsidRDefault="00EE6B2B" w:rsidP="00EE6B2B">
      <w:pPr>
        <w:ind w:firstLine="708"/>
        <w:jc w:val="both"/>
        <w:rPr>
          <w:szCs w:val="28"/>
        </w:rPr>
      </w:pPr>
      <w:r>
        <w:rPr>
          <w:szCs w:val="28"/>
        </w:rPr>
        <w:t>Преобладающее большинство обращений поступает в Управление посредством официального сайта.</w:t>
      </w:r>
    </w:p>
    <w:p w:rsidR="001F2226" w:rsidRDefault="001F2226" w:rsidP="00E6778F">
      <w:pPr>
        <w:jc w:val="both"/>
        <w:rPr>
          <w:szCs w:val="28"/>
        </w:rPr>
      </w:pPr>
    </w:p>
    <w:p w:rsidR="00B16B6E" w:rsidRDefault="00B16B6E" w:rsidP="00B16B6E">
      <w:pPr>
        <w:rPr>
          <w:szCs w:val="28"/>
        </w:rPr>
      </w:pPr>
    </w:p>
    <w:p w:rsidR="00B16B6E" w:rsidRDefault="00B16B6E" w:rsidP="00B16B6E">
      <w:pPr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5EB161C1" wp14:editId="560003C7">
            <wp:extent cx="6108700" cy="5118100"/>
            <wp:effectExtent l="0" t="0" r="25400" b="2540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6B6E" w:rsidRDefault="00B16B6E" w:rsidP="00B16B6E">
      <w:pPr>
        <w:jc w:val="both"/>
        <w:rPr>
          <w:szCs w:val="28"/>
        </w:rPr>
      </w:pPr>
    </w:p>
    <w:p w:rsidR="00B16B6E" w:rsidRDefault="00B16B6E" w:rsidP="00B16B6E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</w:t>
      </w:r>
      <w:r>
        <w:rPr>
          <w:szCs w:val="28"/>
        </w:rPr>
        <w:t xml:space="preserve">отрения обращений, поступивших </w:t>
      </w:r>
      <w:r w:rsidR="00C03730">
        <w:rPr>
          <w:szCs w:val="28"/>
        </w:rPr>
        <w:t xml:space="preserve">за </w:t>
      </w:r>
      <w:r w:rsidRPr="00D64C8D">
        <w:rPr>
          <w:szCs w:val="28"/>
        </w:rPr>
        <w:t>20</w:t>
      </w:r>
      <w:r>
        <w:rPr>
          <w:szCs w:val="28"/>
        </w:rPr>
        <w:t>22 года</w:t>
      </w:r>
      <w:r w:rsidRPr="00D64C8D">
        <w:rPr>
          <w:szCs w:val="28"/>
        </w:rPr>
        <w:t xml:space="preserve">, </w:t>
      </w:r>
      <w:r>
        <w:rPr>
          <w:szCs w:val="28"/>
        </w:rPr>
        <w:t xml:space="preserve">информация о допущенных нарушениях в области связи, массовых коммуникаций и персональных данных в большинстве случаев не подтвердилась. </w:t>
      </w:r>
    </w:p>
    <w:p w:rsidR="00A97E5A" w:rsidRDefault="00A97E5A" w:rsidP="00A97E5A">
      <w:pPr>
        <w:ind w:firstLine="708"/>
        <w:jc w:val="both"/>
        <w:rPr>
          <w:szCs w:val="28"/>
        </w:rPr>
      </w:pPr>
      <w:proofErr w:type="gramStart"/>
      <w:r w:rsidRPr="00756E9D">
        <w:rPr>
          <w:szCs w:val="28"/>
        </w:rPr>
        <w:t>Факты о</w:t>
      </w:r>
      <w:proofErr w:type="gramEnd"/>
      <w:r w:rsidRPr="00756E9D">
        <w:rPr>
          <w:szCs w:val="28"/>
        </w:rPr>
        <w:t xml:space="preserve"> допущенных нарушениях в сфере персональных данных подтвердились в </w:t>
      </w:r>
      <w:r>
        <w:rPr>
          <w:szCs w:val="28"/>
        </w:rPr>
        <w:t>74</w:t>
      </w:r>
      <w:r w:rsidRPr="00756E9D">
        <w:rPr>
          <w:szCs w:val="28"/>
        </w:rPr>
        <w:t xml:space="preserve"> случаях,  при этом, </w:t>
      </w:r>
      <w:r>
        <w:rPr>
          <w:szCs w:val="28"/>
        </w:rPr>
        <w:t>2</w:t>
      </w:r>
      <w:r w:rsidRPr="00756E9D">
        <w:rPr>
          <w:szCs w:val="28"/>
        </w:rPr>
        <w:t xml:space="preserve"> Административны</w:t>
      </w:r>
      <w:r>
        <w:rPr>
          <w:szCs w:val="28"/>
        </w:rPr>
        <w:t>х</w:t>
      </w:r>
      <w:r w:rsidRPr="00756E9D">
        <w:rPr>
          <w:szCs w:val="28"/>
        </w:rPr>
        <w:t xml:space="preserve"> протокол</w:t>
      </w:r>
      <w:r>
        <w:rPr>
          <w:szCs w:val="28"/>
        </w:rPr>
        <w:t>а</w:t>
      </w:r>
      <w:r w:rsidRPr="00756E9D">
        <w:rPr>
          <w:szCs w:val="28"/>
        </w:rPr>
        <w:t xml:space="preserve"> направлен</w:t>
      </w:r>
      <w:r>
        <w:rPr>
          <w:szCs w:val="28"/>
        </w:rPr>
        <w:t>ы</w:t>
      </w:r>
      <w:r w:rsidRPr="00756E9D">
        <w:rPr>
          <w:szCs w:val="28"/>
        </w:rPr>
        <w:t xml:space="preserve"> в суд, в остальных случаях вынесено </w:t>
      </w:r>
      <w:r>
        <w:rPr>
          <w:szCs w:val="28"/>
        </w:rPr>
        <w:t>72</w:t>
      </w:r>
      <w:r w:rsidRPr="00756E9D">
        <w:rPr>
          <w:szCs w:val="28"/>
        </w:rPr>
        <w:t xml:space="preserve"> требовани</w:t>
      </w:r>
      <w:r>
        <w:rPr>
          <w:szCs w:val="28"/>
        </w:rPr>
        <w:t>я</w:t>
      </w:r>
      <w:r w:rsidRPr="00756E9D">
        <w:rPr>
          <w:szCs w:val="28"/>
        </w:rPr>
        <w:t xml:space="preserve"> об уничтожении или блокировании недостоверных или полученных незаконным путем персональных данных граждан. </w:t>
      </w:r>
    </w:p>
    <w:p w:rsidR="00A97E5A" w:rsidRDefault="00A97E5A" w:rsidP="00A97E5A">
      <w:pPr>
        <w:ind w:firstLine="708"/>
        <w:jc w:val="both"/>
        <w:rPr>
          <w:szCs w:val="28"/>
        </w:rPr>
      </w:pPr>
      <w:proofErr w:type="gramStart"/>
      <w:r w:rsidRPr="00307600">
        <w:rPr>
          <w:szCs w:val="28"/>
        </w:rPr>
        <w:t>Факты о</w:t>
      </w:r>
      <w:proofErr w:type="gramEnd"/>
      <w:r w:rsidRPr="00307600">
        <w:rPr>
          <w:szCs w:val="28"/>
        </w:rPr>
        <w:t xml:space="preserve"> допущенных нарушениях в области связи подтвердились в </w:t>
      </w:r>
      <w:r>
        <w:rPr>
          <w:szCs w:val="28"/>
        </w:rPr>
        <w:t xml:space="preserve">95 случаях, </w:t>
      </w:r>
      <w:r w:rsidRPr="00756E9D">
        <w:rPr>
          <w:szCs w:val="28"/>
        </w:rPr>
        <w:t>возбуждено 20 административных прои</w:t>
      </w:r>
      <w:r w:rsidR="00332D83">
        <w:rPr>
          <w:szCs w:val="28"/>
        </w:rPr>
        <w:t>зводств по ч. 3 ст.14.1 КоАП РФ</w:t>
      </w:r>
      <w:r w:rsidRPr="00756E9D">
        <w:rPr>
          <w:szCs w:val="28"/>
        </w:rPr>
        <w:t>.</w:t>
      </w:r>
      <w:r>
        <w:rPr>
          <w:szCs w:val="28"/>
        </w:rPr>
        <w:t xml:space="preserve"> В остальных случаях вынесено 28 предостережений о соблюдении обязательных требований в сфере почтовой связи и 47 профилактических письма.</w:t>
      </w:r>
    </w:p>
    <w:p w:rsidR="008C67DC" w:rsidRPr="009F1727" w:rsidRDefault="00A97E5A" w:rsidP="00A97E5A">
      <w:pPr>
        <w:ind w:firstLine="708"/>
        <w:jc w:val="both"/>
        <w:rPr>
          <w:szCs w:val="28"/>
        </w:rPr>
      </w:pPr>
      <w:r>
        <w:rPr>
          <w:szCs w:val="28"/>
        </w:rPr>
        <w:t xml:space="preserve">За 2022г. при работе с обращениями граждан не выявлено нарушения сроков исполнения и перенаправления обращений. </w:t>
      </w:r>
    </w:p>
    <w:sectPr w:rsidR="008C67DC" w:rsidRPr="009F1727" w:rsidSect="00D80E53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DB" w:rsidRDefault="00F644DB">
      <w:r>
        <w:separator/>
      </w:r>
    </w:p>
  </w:endnote>
  <w:endnote w:type="continuationSeparator" w:id="0">
    <w:p w:rsidR="00F644DB" w:rsidRDefault="00F6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DB" w:rsidRDefault="00F644DB">
      <w:r>
        <w:separator/>
      </w:r>
    </w:p>
  </w:footnote>
  <w:footnote w:type="continuationSeparator" w:id="0">
    <w:p w:rsidR="00F644DB" w:rsidRDefault="00F6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B469BA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BA628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310A4"/>
    <w:rsid w:val="000414C4"/>
    <w:rsid w:val="00041EB8"/>
    <w:rsid w:val="00046824"/>
    <w:rsid w:val="00046EAA"/>
    <w:rsid w:val="000476D7"/>
    <w:rsid w:val="00067174"/>
    <w:rsid w:val="000802F8"/>
    <w:rsid w:val="00081377"/>
    <w:rsid w:val="000A6A03"/>
    <w:rsid w:val="000B7BF1"/>
    <w:rsid w:val="000C326D"/>
    <w:rsid w:val="000E1E32"/>
    <w:rsid w:val="001163AC"/>
    <w:rsid w:val="0013455B"/>
    <w:rsid w:val="001635EA"/>
    <w:rsid w:val="0017084C"/>
    <w:rsid w:val="00190EB9"/>
    <w:rsid w:val="001A7CE1"/>
    <w:rsid w:val="001C5244"/>
    <w:rsid w:val="001E3D5C"/>
    <w:rsid w:val="001F2226"/>
    <w:rsid w:val="00220D12"/>
    <w:rsid w:val="0023518D"/>
    <w:rsid w:val="002462A6"/>
    <w:rsid w:val="002558A6"/>
    <w:rsid w:val="0026314F"/>
    <w:rsid w:val="00265C9F"/>
    <w:rsid w:val="0027602B"/>
    <w:rsid w:val="002830DE"/>
    <w:rsid w:val="002B5F26"/>
    <w:rsid w:val="002D071C"/>
    <w:rsid w:val="002D3E4F"/>
    <w:rsid w:val="002D74C2"/>
    <w:rsid w:val="00327409"/>
    <w:rsid w:val="00332D83"/>
    <w:rsid w:val="0037730C"/>
    <w:rsid w:val="00391A3C"/>
    <w:rsid w:val="003B33C4"/>
    <w:rsid w:val="003C6E91"/>
    <w:rsid w:val="003E473C"/>
    <w:rsid w:val="004011C4"/>
    <w:rsid w:val="00406F34"/>
    <w:rsid w:val="00442DB5"/>
    <w:rsid w:val="00452CA4"/>
    <w:rsid w:val="004558B9"/>
    <w:rsid w:val="00460FC2"/>
    <w:rsid w:val="00465928"/>
    <w:rsid w:val="0047011B"/>
    <w:rsid w:val="004748C6"/>
    <w:rsid w:val="0048270E"/>
    <w:rsid w:val="00492B7C"/>
    <w:rsid w:val="00493C01"/>
    <w:rsid w:val="00494AD7"/>
    <w:rsid w:val="004A085B"/>
    <w:rsid w:val="004A477A"/>
    <w:rsid w:val="004A5C73"/>
    <w:rsid w:val="004A6121"/>
    <w:rsid w:val="004A7017"/>
    <w:rsid w:val="004C2F0C"/>
    <w:rsid w:val="00503909"/>
    <w:rsid w:val="005325A4"/>
    <w:rsid w:val="0053797C"/>
    <w:rsid w:val="00557A22"/>
    <w:rsid w:val="00566D89"/>
    <w:rsid w:val="005873D9"/>
    <w:rsid w:val="0059695C"/>
    <w:rsid w:val="00596B0C"/>
    <w:rsid w:val="005A7F44"/>
    <w:rsid w:val="005B7CC7"/>
    <w:rsid w:val="005C36AE"/>
    <w:rsid w:val="005D08C1"/>
    <w:rsid w:val="005D167C"/>
    <w:rsid w:val="005D2F6A"/>
    <w:rsid w:val="005D7706"/>
    <w:rsid w:val="005E1719"/>
    <w:rsid w:val="005E5EC7"/>
    <w:rsid w:val="005E7557"/>
    <w:rsid w:val="005F3886"/>
    <w:rsid w:val="00600766"/>
    <w:rsid w:val="00602836"/>
    <w:rsid w:val="00612229"/>
    <w:rsid w:val="00644B0A"/>
    <w:rsid w:val="00650CEB"/>
    <w:rsid w:val="0066694E"/>
    <w:rsid w:val="006B0E2B"/>
    <w:rsid w:val="006B3276"/>
    <w:rsid w:val="006B4738"/>
    <w:rsid w:val="006C551A"/>
    <w:rsid w:val="006E494A"/>
    <w:rsid w:val="006E6BD1"/>
    <w:rsid w:val="006F774A"/>
    <w:rsid w:val="00704DDF"/>
    <w:rsid w:val="0071581D"/>
    <w:rsid w:val="0071670D"/>
    <w:rsid w:val="00722DCF"/>
    <w:rsid w:val="00731D74"/>
    <w:rsid w:val="0073680B"/>
    <w:rsid w:val="00741B4F"/>
    <w:rsid w:val="0077072B"/>
    <w:rsid w:val="0078271B"/>
    <w:rsid w:val="00785DE5"/>
    <w:rsid w:val="00786F53"/>
    <w:rsid w:val="00792C67"/>
    <w:rsid w:val="007C78B4"/>
    <w:rsid w:val="007D76CB"/>
    <w:rsid w:val="007E625B"/>
    <w:rsid w:val="008164A6"/>
    <w:rsid w:val="008254F6"/>
    <w:rsid w:val="008300E3"/>
    <w:rsid w:val="008310D8"/>
    <w:rsid w:val="00834B6E"/>
    <w:rsid w:val="00843775"/>
    <w:rsid w:val="008C67DC"/>
    <w:rsid w:val="008E05A8"/>
    <w:rsid w:val="00911120"/>
    <w:rsid w:val="009167CD"/>
    <w:rsid w:val="009360A9"/>
    <w:rsid w:val="0095087D"/>
    <w:rsid w:val="0096418B"/>
    <w:rsid w:val="00971B19"/>
    <w:rsid w:val="009A39F2"/>
    <w:rsid w:val="009B576D"/>
    <w:rsid w:val="009B6CFD"/>
    <w:rsid w:val="009D0AF6"/>
    <w:rsid w:val="009D5C6D"/>
    <w:rsid w:val="009E365C"/>
    <w:rsid w:val="009F1727"/>
    <w:rsid w:val="009F5345"/>
    <w:rsid w:val="009F61C9"/>
    <w:rsid w:val="00A16408"/>
    <w:rsid w:val="00A22C60"/>
    <w:rsid w:val="00A255EC"/>
    <w:rsid w:val="00A3461E"/>
    <w:rsid w:val="00A40ABF"/>
    <w:rsid w:val="00A434EA"/>
    <w:rsid w:val="00A7149D"/>
    <w:rsid w:val="00A8027E"/>
    <w:rsid w:val="00A86756"/>
    <w:rsid w:val="00A95C47"/>
    <w:rsid w:val="00A97E5A"/>
    <w:rsid w:val="00AB3598"/>
    <w:rsid w:val="00AC780B"/>
    <w:rsid w:val="00AD0768"/>
    <w:rsid w:val="00AD2D8F"/>
    <w:rsid w:val="00B07A4C"/>
    <w:rsid w:val="00B169C9"/>
    <w:rsid w:val="00B16B6E"/>
    <w:rsid w:val="00B2103B"/>
    <w:rsid w:val="00B33EC8"/>
    <w:rsid w:val="00B341FC"/>
    <w:rsid w:val="00B469BA"/>
    <w:rsid w:val="00B54F82"/>
    <w:rsid w:val="00B83E59"/>
    <w:rsid w:val="00BA6283"/>
    <w:rsid w:val="00BB23D4"/>
    <w:rsid w:val="00BB2FFF"/>
    <w:rsid w:val="00BC096A"/>
    <w:rsid w:val="00BC20C8"/>
    <w:rsid w:val="00BC5056"/>
    <w:rsid w:val="00BD2AEF"/>
    <w:rsid w:val="00BD378B"/>
    <w:rsid w:val="00BD64BE"/>
    <w:rsid w:val="00C03730"/>
    <w:rsid w:val="00C2374C"/>
    <w:rsid w:val="00C257F3"/>
    <w:rsid w:val="00C33ABB"/>
    <w:rsid w:val="00C34689"/>
    <w:rsid w:val="00C4305E"/>
    <w:rsid w:val="00C5733A"/>
    <w:rsid w:val="00C61ED2"/>
    <w:rsid w:val="00C656E1"/>
    <w:rsid w:val="00C72C4C"/>
    <w:rsid w:val="00C849BD"/>
    <w:rsid w:val="00C84A83"/>
    <w:rsid w:val="00C92529"/>
    <w:rsid w:val="00CB4565"/>
    <w:rsid w:val="00CB7327"/>
    <w:rsid w:val="00CC1ECA"/>
    <w:rsid w:val="00CD34CE"/>
    <w:rsid w:val="00CF1D59"/>
    <w:rsid w:val="00CF4723"/>
    <w:rsid w:val="00D04BA3"/>
    <w:rsid w:val="00D24611"/>
    <w:rsid w:val="00D33AF3"/>
    <w:rsid w:val="00D37E70"/>
    <w:rsid w:val="00D41189"/>
    <w:rsid w:val="00D41DF1"/>
    <w:rsid w:val="00D66119"/>
    <w:rsid w:val="00D80849"/>
    <w:rsid w:val="00D97918"/>
    <w:rsid w:val="00DB2B76"/>
    <w:rsid w:val="00DF0B2F"/>
    <w:rsid w:val="00E016DE"/>
    <w:rsid w:val="00E0610A"/>
    <w:rsid w:val="00E1488A"/>
    <w:rsid w:val="00E14A67"/>
    <w:rsid w:val="00E33914"/>
    <w:rsid w:val="00E34FF1"/>
    <w:rsid w:val="00E355F9"/>
    <w:rsid w:val="00E367D6"/>
    <w:rsid w:val="00E36AC8"/>
    <w:rsid w:val="00E50DFD"/>
    <w:rsid w:val="00E6778F"/>
    <w:rsid w:val="00E772A6"/>
    <w:rsid w:val="00E9316C"/>
    <w:rsid w:val="00EA516F"/>
    <w:rsid w:val="00EA6F95"/>
    <w:rsid w:val="00EB7D2D"/>
    <w:rsid w:val="00EC74C0"/>
    <w:rsid w:val="00EE6B2B"/>
    <w:rsid w:val="00EF75FB"/>
    <w:rsid w:val="00F029BC"/>
    <w:rsid w:val="00F05512"/>
    <w:rsid w:val="00F3607D"/>
    <w:rsid w:val="00F44C6E"/>
    <w:rsid w:val="00F46208"/>
    <w:rsid w:val="00F5319F"/>
    <w:rsid w:val="00F546F8"/>
    <w:rsid w:val="00F644DB"/>
    <w:rsid w:val="00FB46BB"/>
    <w:rsid w:val="00FC76B3"/>
    <w:rsid w:val="00FD3936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136277944336453E-2"/>
          <c:y val="3.6569564179971578E-2"/>
          <c:w val="0.78975718119034"/>
          <c:h val="0.609870530017739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административные вопросы (вопросы не относящиеся к деятельности РКН и другие)</c:v>
                </c:pt>
                <c:pt idx="4">
                  <c:v> интернет и ИТ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717</c:v>
                </c:pt>
                <c:pt idx="1">
                  <c:v>102</c:v>
                </c:pt>
                <c:pt idx="2">
                  <c:v>1227</c:v>
                </c:pt>
                <c:pt idx="3">
                  <c:v>3111</c:v>
                </c:pt>
                <c:pt idx="4">
                  <c:v>793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административные вопросы (вопросы не относящиеся к деятельности РКН и другие)</c:v>
                </c:pt>
                <c:pt idx="4">
                  <c:v> интернет и ИТ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702</c:v>
                </c:pt>
                <c:pt idx="1">
                  <c:v>76</c:v>
                </c:pt>
                <c:pt idx="2">
                  <c:v>1300</c:v>
                </c:pt>
                <c:pt idx="3">
                  <c:v>2626</c:v>
                </c:pt>
                <c:pt idx="4">
                  <c:v>1724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869376"/>
        <c:axId val="96871168"/>
        <c:axId val="0"/>
      </c:bar3DChart>
      <c:catAx>
        <c:axId val="96869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 anchor="ctr" anchorCtr="0"/>
          <a:lstStyle/>
          <a:p>
            <a:pPr>
              <a:defRPr/>
            </a:pPr>
            <a:endParaRPr lang="ru-RU"/>
          </a:p>
        </c:txPr>
        <c:crossAx val="96871168"/>
        <c:crosses val="autoZero"/>
        <c:auto val="1"/>
        <c:lblAlgn val="ctr"/>
        <c:lblOffset val="100"/>
        <c:noMultiLvlLbl val="0"/>
      </c:catAx>
      <c:valAx>
        <c:axId val="96871168"/>
        <c:scaling>
          <c:orientation val="minMax"/>
          <c:max val="2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869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effectLst>
      <a:glow rad="127000">
        <a:schemeClr val="bg1">
          <a:lumMod val="85000"/>
        </a:schemeClr>
      </a:glow>
      <a:softEdge rad="31750"/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</a:t>
            </a:r>
            <a:r>
              <a:rPr lang="ru-RU" baseline="0"/>
              <a:t> за </a:t>
            </a:r>
            <a:r>
              <a:rPr lang="ru-RU"/>
              <a:t>2022 г. в %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11</c:v>
                </c:pt>
                <c:pt idx="1">
                  <c:v>1</c:v>
                </c:pt>
                <c:pt idx="2">
                  <c:v>20</c:v>
                </c:pt>
                <c:pt idx="3">
                  <c:v>27</c:v>
                </c:pt>
                <c:pt idx="4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2022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Лист1!$B$17:$B$27</c:f>
              <c:strCache>
                <c:ptCount val="11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На рассмотрении</c:v>
                </c:pt>
                <c:pt idx="6">
                  <c:v>Направлено в ТО</c:v>
                </c:pt>
                <c:pt idx="7">
                  <c:v>Направлено в ЦА</c:v>
                </c:pt>
                <c:pt idx="8">
                  <c:v>Повторно</c:v>
                </c:pt>
                <c:pt idx="9">
                  <c:v>Истек срок исполнения</c:v>
                </c:pt>
                <c:pt idx="10">
                  <c:v>Перенаправлено с нарушением срока</c:v>
                </c:pt>
              </c:strCache>
            </c:strRef>
          </c:cat>
          <c:val>
            <c:numRef>
              <c:f>Лист1!$C$17:$C$27</c:f>
              <c:numCache>
                <c:formatCode>General</c:formatCode>
                <c:ptCount val="11"/>
                <c:pt idx="0">
                  <c:v>3281</c:v>
                </c:pt>
                <c:pt idx="1">
                  <c:v>2548</c:v>
                </c:pt>
                <c:pt idx="2">
                  <c:v>165</c:v>
                </c:pt>
                <c:pt idx="3">
                  <c:v>218</c:v>
                </c:pt>
                <c:pt idx="4">
                  <c:v>6</c:v>
                </c:pt>
                <c:pt idx="5">
                  <c:v>142</c:v>
                </c:pt>
                <c:pt idx="6">
                  <c:v>22</c:v>
                </c:pt>
                <c:pt idx="7">
                  <c:v>45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3373563218390805"/>
          <c:w val="0.30612489655009351"/>
          <c:h val="0.865886731830934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80C6-6D44-4A52-B0FB-6AA0E867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Наталья В. Пасечнюк</cp:lastModifiedBy>
  <cp:revision>8</cp:revision>
  <cp:lastPrinted>2023-01-12T12:56:00Z</cp:lastPrinted>
  <dcterms:created xsi:type="dcterms:W3CDTF">2023-01-11T09:41:00Z</dcterms:created>
  <dcterms:modified xsi:type="dcterms:W3CDTF">2023-04-05T13:50:00Z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