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195BD3">
        <w:rPr>
          <w:rFonts w:eastAsia="Calibri"/>
          <w:b/>
          <w:szCs w:val="28"/>
          <w:lang w:eastAsia="en-US"/>
        </w:rPr>
        <w:t>3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20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195BD3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20</w:t>
      </w:r>
      <w:r w:rsidR="003C6E91" w:rsidRPr="00D64C8D">
        <w:rPr>
          <w:szCs w:val="28"/>
        </w:rPr>
        <w:t xml:space="preserve"> г. в Управление поступило </w:t>
      </w:r>
      <w:r w:rsidR="00195BD3">
        <w:rPr>
          <w:szCs w:val="28"/>
        </w:rPr>
        <w:t xml:space="preserve">539 </w:t>
      </w:r>
      <w:r w:rsidR="003C6E91" w:rsidRPr="00D64C8D">
        <w:rPr>
          <w:szCs w:val="28"/>
        </w:rPr>
        <w:t>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195BD3">
        <w:rPr>
          <w:szCs w:val="28"/>
        </w:rPr>
        <w:t>3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20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 xml:space="preserve"> </w:t>
      </w:r>
      <w:r w:rsidR="00195BD3">
        <w:rPr>
          <w:szCs w:val="28"/>
        </w:rPr>
        <w:t xml:space="preserve">30,6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95BD3">
        <w:rPr>
          <w:szCs w:val="28"/>
        </w:rPr>
        <w:t>44</w:t>
      </w:r>
      <w:r w:rsidR="00612373">
        <w:rPr>
          <w:szCs w:val="28"/>
        </w:rPr>
        <w:t>,</w:t>
      </w:r>
      <w:r w:rsidR="00195BD3">
        <w:rPr>
          <w:szCs w:val="28"/>
        </w:rPr>
        <w:t>4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95BD3">
        <w:rPr>
          <w:szCs w:val="28"/>
        </w:rPr>
        <w:t>2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95BD3">
        <w:rPr>
          <w:szCs w:val="28"/>
        </w:rPr>
        <w:t>10,8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2E36FA">
        <w:rPr>
          <w:szCs w:val="28"/>
        </w:rPr>
        <w:t>12,2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2E36FA">
        <w:rPr>
          <w:szCs w:val="28"/>
        </w:rPr>
        <w:t>3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20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5040B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3AF984B7" wp14:editId="11652618">
            <wp:extent cx="6108700" cy="68707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40B4" w:rsidRDefault="005040B4" w:rsidP="004600CD">
      <w:pPr>
        <w:jc w:val="both"/>
        <w:rPr>
          <w:szCs w:val="28"/>
        </w:rPr>
      </w:pPr>
    </w:p>
    <w:p w:rsidR="00742CAD" w:rsidRDefault="003C6E91" w:rsidP="00D73E3D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442678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</w:t>
      </w:r>
      <w:r w:rsidR="00742CAD">
        <w:rPr>
          <w:szCs w:val="28"/>
        </w:rPr>
        <w:t>20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D73E3D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F546F8" w:rsidRPr="003C6E91" w:rsidRDefault="00D73E3D" w:rsidP="00D73E3D">
      <w:pPr>
        <w:ind w:firstLine="708"/>
        <w:jc w:val="both"/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</w:t>
      </w:r>
      <w:r w:rsidR="0053704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в области связи подтвердились в </w:t>
      </w:r>
      <w:r w:rsidR="00442678">
        <w:rPr>
          <w:szCs w:val="28"/>
        </w:rPr>
        <w:t>16</w:t>
      </w:r>
      <w:r>
        <w:rPr>
          <w:szCs w:val="28"/>
        </w:rPr>
        <w:t xml:space="preserve"> случаях, возбуждено </w:t>
      </w:r>
      <w:r w:rsidR="00442678">
        <w:rPr>
          <w:szCs w:val="28"/>
        </w:rPr>
        <w:t>16</w:t>
      </w:r>
      <w:r>
        <w:rPr>
          <w:szCs w:val="28"/>
        </w:rPr>
        <w:t xml:space="preserve"> административных производств по ч.3. ст.14.1 КоАП РФ и материалы по обращениям</w:t>
      </w:r>
      <w:r w:rsidR="00442678">
        <w:rPr>
          <w:szCs w:val="28"/>
        </w:rPr>
        <w:t xml:space="preserve"> переданы на рассмотрение в суд, по персональным данным 1 исковое заявление передано в суд.</w:t>
      </w:r>
    </w:p>
    <w:sectPr w:rsidR="00F546F8" w:rsidRPr="003C6E91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DC" w:rsidRDefault="00C97CDC">
      <w:r>
        <w:separator/>
      </w:r>
    </w:p>
  </w:endnote>
  <w:endnote w:type="continuationSeparator" w:id="0">
    <w:p w:rsidR="00C97CDC" w:rsidRDefault="00C9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DC" w:rsidRDefault="00C97CDC">
      <w:r>
        <w:separator/>
      </w:r>
    </w:p>
  </w:footnote>
  <w:footnote w:type="continuationSeparator" w:id="0">
    <w:p w:rsidR="00C97CDC" w:rsidRDefault="00C9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3704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75F84"/>
    <w:rsid w:val="001800E7"/>
    <w:rsid w:val="00190EB9"/>
    <w:rsid w:val="00192290"/>
    <w:rsid w:val="00194DDC"/>
    <w:rsid w:val="00195BD3"/>
    <w:rsid w:val="001A7CE1"/>
    <w:rsid w:val="001E2F59"/>
    <w:rsid w:val="00224913"/>
    <w:rsid w:val="002368F8"/>
    <w:rsid w:val="002558A6"/>
    <w:rsid w:val="00262AF2"/>
    <w:rsid w:val="00283433"/>
    <w:rsid w:val="00293B6F"/>
    <w:rsid w:val="002B05A8"/>
    <w:rsid w:val="002D071C"/>
    <w:rsid w:val="002D0B88"/>
    <w:rsid w:val="002D3E4F"/>
    <w:rsid w:val="002D74C2"/>
    <w:rsid w:val="002D7829"/>
    <w:rsid w:val="002E36FA"/>
    <w:rsid w:val="00327409"/>
    <w:rsid w:val="0034035D"/>
    <w:rsid w:val="00352B76"/>
    <w:rsid w:val="00383B52"/>
    <w:rsid w:val="00392BBE"/>
    <w:rsid w:val="003A7268"/>
    <w:rsid w:val="003C6E91"/>
    <w:rsid w:val="00406F34"/>
    <w:rsid w:val="00411E98"/>
    <w:rsid w:val="00435B88"/>
    <w:rsid w:val="0044115A"/>
    <w:rsid w:val="00442678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2F0C"/>
    <w:rsid w:val="004C6A66"/>
    <w:rsid w:val="004D33EC"/>
    <w:rsid w:val="004D7032"/>
    <w:rsid w:val="00503909"/>
    <w:rsid w:val="005040B4"/>
    <w:rsid w:val="00515048"/>
    <w:rsid w:val="00521164"/>
    <w:rsid w:val="005302AF"/>
    <w:rsid w:val="00536807"/>
    <w:rsid w:val="00537040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56269"/>
    <w:rsid w:val="00760823"/>
    <w:rsid w:val="007614C0"/>
    <w:rsid w:val="007718C9"/>
    <w:rsid w:val="007C78B4"/>
    <w:rsid w:val="0082102C"/>
    <w:rsid w:val="0082360F"/>
    <w:rsid w:val="00856117"/>
    <w:rsid w:val="008602BB"/>
    <w:rsid w:val="00862E75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17CBF"/>
    <w:rsid w:val="00A37546"/>
    <w:rsid w:val="00A8027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97CDC"/>
    <w:rsid w:val="00CB2B9D"/>
    <w:rsid w:val="00CB4565"/>
    <w:rsid w:val="00CB56C3"/>
    <w:rsid w:val="00CB5A53"/>
    <w:rsid w:val="00CF4723"/>
    <w:rsid w:val="00D028ED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3 кв. 2020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165</c:v>
                </c:pt>
                <c:pt idx="1">
                  <c:v>11</c:v>
                </c:pt>
                <c:pt idx="2">
                  <c:v>239</c:v>
                </c:pt>
                <c:pt idx="3">
                  <c:v>58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 2020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263</c:v>
                </c:pt>
                <c:pt idx="1">
                  <c:v>53</c:v>
                </c:pt>
                <c:pt idx="2">
                  <c:v>23</c:v>
                </c:pt>
                <c:pt idx="3">
                  <c:v>31</c:v>
                </c:pt>
                <c:pt idx="4">
                  <c:v>0</c:v>
                </c:pt>
                <c:pt idx="5">
                  <c:v>0</c:v>
                </c:pt>
                <c:pt idx="6">
                  <c:v>164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153977114607045"/>
          <c:y val="0.17396546427589776"/>
          <c:w val="0.30612489655009351"/>
          <c:h val="0.8260344827586206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15</cp:revision>
  <cp:lastPrinted>2016-10-05T07:55:00Z</cp:lastPrinted>
  <dcterms:created xsi:type="dcterms:W3CDTF">2019-10-02T07:38:00Z</dcterms:created>
  <dcterms:modified xsi:type="dcterms:W3CDTF">2020-10-05T09:08:00Z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