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E4" w:rsidRDefault="00F16F55">
      <w:pPr>
        <w:pStyle w:val="2"/>
        <w:framePr w:w="4963" w:h="11305" w:hRule="exact" w:wrap="around" w:vAnchor="page" w:hAnchor="page" w:x="290" w:y="309"/>
        <w:shd w:val="clear" w:color="auto" w:fill="auto"/>
        <w:spacing w:after="236"/>
        <w:ind w:left="20" w:right="20"/>
      </w:pPr>
      <w:r>
        <w:rPr>
          <w:rStyle w:val="a5"/>
        </w:rPr>
        <w:t xml:space="preserve">Служащему запрещается разглашать или использовать в целях, не связанных с государственной службой, </w:t>
      </w:r>
      <w:proofErr w:type="gramStart"/>
      <w:r>
        <w:t>сведения</w:t>
      </w:r>
      <w:proofErr w:type="gramEnd"/>
      <w: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</w:t>
      </w:r>
      <w:r>
        <w:t xml:space="preserve">ание </w:t>
      </w:r>
      <w:proofErr w:type="spellStart"/>
      <w:r>
        <w:t>неконфиденциальной</w:t>
      </w:r>
      <w:proofErr w:type="spellEnd"/>
      <w:r>
        <w:t xml:space="preserve"> информации, которая лишь временно недоступна широкой общественности, </w:t>
      </w:r>
      <w:r>
        <w:rPr>
          <w:rStyle w:val="a5"/>
        </w:rPr>
        <w:t>до тех пор, пока эти сведения не станут достоянием широкой общественности.</w:t>
      </w:r>
    </w:p>
    <w:p w:rsidR="00CB4DE4" w:rsidRDefault="00F16F55">
      <w:pPr>
        <w:pStyle w:val="21"/>
        <w:framePr w:w="4963" w:h="11305" w:hRule="exact" w:wrap="around" w:vAnchor="page" w:hAnchor="page" w:x="290" w:y="309"/>
        <w:shd w:val="clear" w:color="auto" w:fill="auto"/>
        <w:spacing w:before="0"/>
      </w:pPr>
      <w:r>
        <w:rPr>
          <w:rStyle w:val="22"/>
          <w:b/>
          <w:bCs/>
        </w:rPr>
        <w:t>Предотвращение и урегулирование конфликта интересов на государственной службе</w:t>
      </w:r>
    </w:p>
    <w:p w:rsidR="00CB4DE4" w:rsidRDefault="0099671D" w:rsidP="0099671D">
      <w:pPr>
        <w:pStyle w:val="2"/>
        <w:framePr w:w="4963" w:h="11305" w:hRule="exact" w:wrap="around" w:vAnchor="page" w:hAnchor="page" w:x="290" w:y="309"/>
        <w:shd w:val="clear" w:color="auto" w:fill="auto"/>
        <w:spacing w:after="0" w:line="264" w:lineRule="exact"/>
        <w:ind w:left="20" w:right="20"/>
      </w:pPr>
      <w:r>
        <w:rPr>
          <w:rStyle w:val="1"/>
        </w:rPr>
        <w:t>1.</w:t>
      </w:r>
      <w:r w:rsidR="00F16F55">
        <w:t>Государст</w:t>
      </w:r>
      <w:r w:rsidR="00F16F55">
        <w:t>венный служащий обязан принимать меры по недопущению любой возможности возникновения конфликта интересов.</w:t>
      </w:r>
    </w:p>
    <w:p w:rsidR="00CB4DE4" w:rsidRDefault="0099671D" w:rsidP="0099671D">
      <w:pPr>
        <w:pStyle w:val="2"/>
        <w:framePr w:w="4963" w:h="11305" w:hRule="exact" w:wrap="around" w:vAnchor="page" w:hAnchor="page" w:x="290" w:y="309"/>
        <w:shd w:val="clear" w:color="auto" w:fill="auto"/>
        <w:spacing w:after="0" w:line="264" w:lineRule="exact"/>
        <w:ind w:left="20" w:right="20"/>
      </w:pPr>
      <w:r>
        <w:rPr>
          <w:rStyle w:val="1"/>
        </w:rPr>
        <w:t>2.</w:t>
      </w:r>
      <w:r w:rsidR="00F16F55">
        <w:t>Государственный служащий обязан в письменной форме уведомить своего непосредственного начальника о возникшем конфликте интересов или о возможности ег</w:t>
      </w:r>
      <w:r w:rsidR="00F16F55">
        <w:t>о возникновения, как только ему станет об этом известно.</w:t>
      </w:r>
    </w:p>
    <w:p w:rsidR="00CB4DE4" w:rsidRDefault="0099671D" w:rsidP="0099671D">
      <w:pPr>
        <w:pStyle w:val="2"/>
        <w:framePr w:w="4963" w:h="11305" w:hRule="exact" w:wrap="around" w:vAnchor="page" w:hAnchor="page" w:x="290" w:y="309"/>
        <w:shd w:val="clear" w:color="auto" w:fill="auto"/>
        <w:spacing w:after="0" w:line="264" w:lineRule="exact"/>
        <w:ind w:left="20" w:right="20"/>
      </w:pPr>
      <w:r>
        <w:rPr>
          <w:rStyle w:val="1"/>
        </w:rPr>
        <w:t>3.</w:t>
      </w:r>
      <w:r w:rsidR="00F16F55">
        <w:t>Представитель нанимателя, если ему стало известно о возникновении у государственного служащего личной заинтересованности, которая приводит или может привести к конфликту интересов, обязан принять ме</w:t>
      </w:r>
      <w:r w:rsidR="00F16F55">
        <w:t>ры по предотвращению или урегулированию конфликта интересов.</w:t>
      </w:r>
    </w:p>
    <w:p w:rsidR="00CB4DE4" w:rsidRDefault="0099671D" w:rsidP="0099671D">
      <w:pPr>
        <w:pStyle w:val="2"/>
        <w:framePr w:w="4963" w:h="11305" w:hRule="exact" w:wrap="around" w:vAnchor="page" w:hAnchor="page" w:x="290" w:y="309"/>
        <w:shd w:val="clear" w:color="auto" w:fill="auto"/>
        <w:tabs>
          <w:tab w:val="center" w:pos="2739"/>
          <w:tab w:val="center" w:pos="3526"/>
          <w:tab w:val="right" w:pos="4961"/>
        </w:tabs>
        <w:spacing w:after="0" w:line="264" w:lineRule="exact"/>
        <w:ind w:left="20" w:right="20"/>
      </w:pPr>
      <w:r>
        <w:rPr>
          <w:rStyle w:val="1"/>
        </w:rPr>
        <w:t>4.</w:t>
      </w:r>
      <w:r w:rsidR="00F16F55">
        <w:t>Предотвращение или урегулирование конфликта интересов может</w:t>
      </w:r>
      <w:r w:rsidR="00F16F55">
        <w:tab/>
        <w:t>состоять</w:t>
      </w:r>
      <w:r w:rsidR="00F16F55">
        <w:tab/>
        <w:t>в</w:t>
      </w:r>
      <w:r w:rsidR="00F16F55">
        <w:tab/>
        <w:t>изменении</w:t>
      </w:r>
    </w:p>
    <w:p w:rsidR="00CB4DE4" w:rsidRDefault="00F16F55">
      <w:pPr>
        <w:pStyle w:val="2"/>
        <w:framePr w:w="4963" w:h="11305" w:hRule="exact" w:wrap="around" w:vAnchor="page" w:hAnchor="page" w:x="290" w:y="309"/>
        <w:shd w:val="clear" w:color="auto" w:fill="auto"/>
        <w:tabs>
          <w:tab w:val="center" w:pos="2739"/>
          <w:tab w:val="right" w:pos="4961"/>
        </w:tabs>
        <w:spacing w:after="0" w:line="264" w:lineRule="exact"/>
        <w:ind w:left="20" w:right="20"/>
      </w:pPr>
      <w:r>
        <w:t>должностного или служебного положения государственного</w:t>
      </w:r>
      <w:r>
        <w:tab/>
        <w:t>служащего,</w:t>
      </w:r>
      <w:r>
        <w:tab/>
        <w:t>являющегося</w:t>
      </w:r>
    </w:p>
    <w:p w:rsidR="00CB4DE4" w:rsidRDefault="00F16F55">
      <w:pPr>
        <w:pStyle w:val="2"/>
        <w:framePr w:w="4963" w:h="11305" w:hRule="exact" w:wrap="around" w:vAnchor="page" w:hAnchor="page" w:x="290" w:y="309"/>
        <w:shd w:val="clear" w:color="auto" w:fill="auto"/>
        <w:tabs>
          <w:tab w:val="center" w:pos="2739"/>
          <w:tab w:val="center" w:pos="3526"/>
        </w:tabs>
        <w:spacing w:after="0" w:line="264" w:lineRule="exact"/>
        <w:ind w:left="20"/>
      </w:pPr>
      <w:r>
        <w:t>стороной конфликта</w:t>
      </w:r>
      <w:r>
        <w:tab/>
        <w:t>интересов,</w:t>
      </w:r>
      <w:r>
        <w:tab/>
      </w:r>
      <w:r>
        <w:t xml:space="preserve">вплоть </w:t>
      </w:r>
      <w:proofErr w:type="gramStart"/>
      <w:r>
        <w:t>до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B4DE4" w:rsidRDefault="00F16F55">
      <w:pPr>
        <w:pStyle w:val="2"/>
        <w:framePr w:w="4963" w:h="11305" w:hRule="exact" w:wrap="around" w:vAnchor="page" w:hAnchor="page" w:x="290" w:y="309"/>
        <w:shd w:val="clear" w:color="auto" w:fill="auto"/>
        <w:tabs>
          <w:tab w:val="center" w:pos="2739"/>
          <w:tab w:val="right" w:pos="4961"/>
        </w:tabs>
        <w:spacing w:after="0" w:line="264" w:lineRule="exact"/>
        <w:ind w:left="20"/>
      </w:pPr>
      <w:r>
        <w:t>отстранения от</w:t>
      </w:r>
      <w:r>
        <w:tab/>
        <w:t>исполнения</w:t>
      </w:r>
      <w:r>
        <w:tab/>
      </w:r>
      <w:proofErr w:type="gramStart"/>
      <w:r>
        <w:t>должностных</w:t>
      </w:r>
      <w:proofErr w:type="gramEnd"/>
    </w:p>
    <w:p w:rsidR="0099671D" w:rsidRDefault="00F16F55" w:rsidP="0099671D">
      <w:pPr>
        <w:pStyle w:val="2"/>
        <w:framePr w:w="4963" w:h="11305" w:hRule="exact" w:wrap="around" w:vAnchor="page" w:hAnchor="page" w:x="290" w:y="309"/>
        <w:shd w:val="clear" w:color="auto" w:fill="auto"/>
        <w:spacing w:after="0" w:line="264" w:lineRule="exact"/>
        <w:ind w:left="20" w:right="20"/>
      </w:pPr>
      <w:r>
        <w:t>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B4DE4" w:rsidRDefault="0099671D" w:rsidP="0099671D">
      <w:pPr>
        <w:pStyle w:val="2"/>
        <w:framePr w:w="4963" w:h="11305" w:hRule="exact" w:wrap="around" w:vAnchor="page" w:hAnchor="page" w:x="290" w:y="309"/>
        <w:shd w:val="clear" w:color="auto" w:fill="auto"/>
        <w:spacing w:after="0" w:line="264" w:lineRule="exact"/>
        <w:ind w:right="20"/>
      </w:pPr>
      <w:r>
        <w:t>5.</w:t>
      </w:r>
      <w:r w:rsidR="00F16F55">
        <w:t>Предотвращение и урегулирование конфликта интересов, стороной котор</w:t>
      </w:r>
      <w:r w:rsidR="00F16F55">
        <w:t>ого является</w:t>
      </w:r>
    </w:p>
    <w:p w:rsidR="00CB4DE4" w:rsidRDefault="00F16F55">
      <w:pPr>
        <w:pStyle w:val="2"/>
        <w:framePr w:w="4973" w:h="1071" w:hRule="exact" w:wrap="around" w:vAnchor="page" w:hAnchor="page" w:x="5954" w:y="329"/>
        <w:shd w:val="clear" w:color="auto" w:fill="auto"/>
        <w:spacing w:after="0"/>
        <w:ind w:left="20" w:right="20"/>
      </w:pPr>
      <w:r>
        <w:t>государственный служащий, осуществляются путем отвода или самоотвода государственного служащего в случаях и порядке, предусмотренных законодательством Российской Федерации</w:t>
      </w:r>
    </w:p>
    <w:p w:rsidR="00CB4DE4" w:rsidRDefault="00F16F55">
      <w:pPr>
        <w:framePr w:wrap="none" w:vAnchor="page" w:hAnchor="page" w:x="5959" w:y="16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"C:\\Users\\ПасечнюкНВ\\Desktop\\Информационные буклет</w:instrText>
      </w:r>
      <w:r>
        <w:instrText>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59.75pt">
            <v:imagedata r:id="rId8" r:href="rId9"/>
          </v:shape>
        </w:pict>
      </w:r>
      <w:r>
        <w:fldChar w:fldCharType="end"/>
      </w:r>
    </w:p>
    <w:p w:rsidR="00CB4DE4" w:rsidRDefault="00F16F55">
      <w:pPr>
        <w:pStyle w:val="21"/>
        <w:framePr w:w="4973" w:h="6492" w:hRule="exact" w:wrap="around" w:vAnchor="page" w:hAnchor="page" w:x="5954" w:y="5089"/>
        <w:shd w:val="clear" w:color="auto" w:fill="auto"/>
        <w:spacing w:before="0" w:after="232" w:line="259" w:lineRule="exact"/>
      </w:pPr>
      <w:r>
        <w:rPr>
          <w:rStyle w:val="22"/>
          <w:b/>
          <w:bCs/>
        </w:rPr>
        <w:t>Ответственность за несоблюдение законодательства по противодействию коррупции</w:t>
      </w:r>
    </w:p>
    <w:p w:rsidR="0099671D" w:rsidRDefault="00F16F55" w:rsidP="0099671D">
      <w:pPr>
        <w:pStyle w:val="2"/>
        <w:framePr w:w="4973" w:h="6492" w:hRule="exact" w:wrap="around" w:vAnchor="page" w:hAnchor="page" w:x="5954" w:y="5089"/>
        <w:shd w:val="clear" w:color="auto" w:fill="auto"/>
        <w:spacing w:after="0"/>
        <w:ind w:left="20" w:right="20" w:firstLine="688"/>
      </w:pPr>
      <w: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предусмотрено </w:t>
      </w:r>
      <w:r>
        <w:rPr>
          <w:rStyle w:val="a5"/>
        </w:rPr>
        <w:t xml:space="preserve">применение </w:t>
      </w:r>
      <w:r>
        <w:t xml:space="preserve">следующих </w:t>
      </w:r>
      <w:r>
        <w:rPr>
          <w:rStyle w:val="a5"/>
        </w:rPr>
        <w:t>дисциплинарных взысканий: замечание, выговор, предупреждение о неполном должностном соответствии.</w:t>
      </w:r>
    </w:p>
    <w:p w:rsidR="00CB4DE4" w:rsidRDefault="00F16F55" w:rsidP="0099671D">
      <w:pPr>
        <w:pStyle w:val="2"/>
        <w:framePr w:w="4973" w:h="6492" w:hRule="exact" w:wrap="around" w:vAnchor="page" w:hAnchor="page" w:x="5954" w:y="5089"/>
        <w:shd w:val="clear" w:color="auto" w:fill="auto"/>
        <w:spacing w:after="0"/>
        <w:ind w:left="20" w:right="20" w:firstLine="688"/>
      </w:pPr>
      <w:r>
        <w:t>В силу статьи 59.2 Федерального закона от 27.04.2004</w:t>
      </w:r>
      <w:r>
        <w:tab/>
        <w:t>№</w:t>
      </w:r>
      <w:r>
        <w:tab/>
        <w:t>79-ФЗ «О государственной</w:t>
      </w:r>
      <w:r w:rsidR="0099671D">
        <w:t xml:space="preserve"> </w:t>
      </w:r>
      <w:r w:rsidR="0099671D">
        <w:rPr>
          <w:rStyle w:val="23"/>
          <w:b w:val="0"/>
          <w:bCs w:val="0"/>
        </w:rPr>
        <w:t xml:space="preserve">гражданской </w:t>
      </w:r>
      <w:r>
        <w:rPr>
          <w:rStyle w:val="23"/>
          <w:b w:val="0"/>
          <w:bCs w:val="0"/>
        </w:rPr>
        <w:t>службе Российской Федерации» гражданский служащий подлеж</w:t>
      </w:r>
      <w:r>
        <w:rPr>
          <w:rStyle w:val="23"/>
          <w:b w:val="0"/>
          <w:bCs w:val="0"/>
        </w:rPr>
        <w:t xml:space="preserve">ит </w:t>
      </w:r>
      <w:r>
        <w:t>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CB4DE4" w:rsidRDefault="00F16F55">
      <w:pPr>
        <w:pStyle w:val="21"/>
        <w:framePr w:w="4973" w:h="6492" w:hRule="exact" w:wrap="around" w:vAnchor="page" w:hAnchor="page" w:x="5954" w:y="5089"/>
        <w:shd w:val="clear" w:color="auto" w:fill="auto"/>
        <w:spacing w:before="0" w:line="269" w:lineRule="exact"/>
        <w:ind w:left="20" w:right="20"/>
        <w:jc w:val="both"/>
      </w:pPr>
      <w:r>
        <w:rPr>
          <w:rStyle w:val="22"/>
          <w:b/>
          <w:bCs/>
        </w:rPr>
        <w:t xml:space="preserve">«Телефон доверия» в </w:t>
      </w:r>
      <w:r w:rsidR="0099671D">
        <w:rPr>
          <w:rStyle w:val="22"/>
          <w:b/>
          <w:bCs/>
        </w:rPr>
        <w:t xml:space="preserve">Управлении </w:t>
      </w:r>
      <w:proofErr w:type="spellStart"/>
      <w:r w:rsidR="0099671D">
        <w:rPr>
          <w:rStyle w:val="22"/>
          <w:b/>
          <w:bCs/>
        </w:rPr>
        <w:t>Роскмнадзора</w:t>
      </w:r>
      <w:proofErr w:type="spellEnd"/>
      <w:r w:rsidR="0099671D">
        <w:rPr>
          <w:rStyle w:val="22"/>
          <w:b/>
          <w:bCs/>
        </w:rPr>
        <w:t xml:space="preserve"> по Тюменской области, Ханты-Мансийскому автономному округу – Югре и Ямало-Ненецкому автономному округу</w:t>
      </w:r>
      <w:r>
        <w:rPr>
          <w:rStyle w:val="22"/>
          <w:b/>
          <w:bCs/>
        </w:rPr>
        <w:t xml:space="preserve"> </w:t>
      </w:r>
      <w:r w:rsidR="0099671D">
        <w:rPr>
          <w:rStyle w:val="22"/>
          <w:b/>
          <w:bCs/>
        </w:rPr>
        <w:t>+7 (3452) 56-86-32</w:t>
      </w:r>
    </w:p>
    <w:p w:rsidR="00CB4DE4" w:rsidRDefault="00F16F55">
      <w:pPr>
        <w:framePr w:wrap="none" w:vAnchor="page" w:hAnchor="page" w:x="12007" w:y="3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"C:\\Users\\ПасечнюкНВ\\Desktop\\Информационные буклеты\\media\\image2.jpeg"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09.25pt;height:164.25pt">
            <v:imagedata r:id="rId10" r:href="rId11"/>
          </v:shape>
        </w:pict>
      </w:r>
      <w:r>
        <w:fldChar w:fldCharType="end"/>
      </w:r>
    </w:p>
    <w:p w:rsidR="00CB4DE4" w:rsidRDefault="00F16F55">
      <w:pPr>
        <w:pStyle w:val="11"/>
        <w:framePr w:w="4968" w:h="449" w:hRule="exact" w:wrap="around" w:vAnchor="page" w:hAnchor="page" w:x="11628" w:y="3626"/>
        <w:shd w:val="clear" w:color="auto" w:fill="auto"/>
        <w:spacing w:before="0" w:after="0" w:line="420" w:lineRule="exact"/>
        <w:ind w:left="20"/>
      </w:pPr>
      <w:bookmarkStart w:id="0" w:name="bookmark0"/>
      <w:r>
        <w:rPr>
          <w:rStyle w:val="12"/>
          <w:b/>
          <w:bCs/>
        </w:rPr>
        <w:t>КОНФЛИКТЫ</w:t>
      </w:r>
      <w:bookmarkEnd w:id="0"/>
    </w:p>
    <w:p w:rsidR="00CB4DE4" w:rsidRDefault="00F16F55">
      <w:pPr>
        <w:pStyle w:val="30"/>
        <w:framePr w:w="4968" w:h="605" w:hRule="exact" w:wrap="around" w:vAnchor="page" w:hAnchor="page" w:x="11628" w:y="4080"/>
        <w:shd w:val="clear" w:color="auto" w:fill="000000"/>
        <w:tabs>
          <w:tab w:val="right" w:pos="4114"/>
        </w:tabs>
        <w:spacing w:before="0" w:after="0"/>
        <w:ind w:left="720" w:right="720"/>
      </w:pPr>
      <w:r>
        <w:rPr>
          <w:rStyle w:val="31"/>
          <w:b/>
          <w:bCs/>
        </w:rPr>
        <w:t>НА ГОСУДАРСТВЕННОЙ СЛУЖБЕ</w:t>
      </w:r>
      <w:r>
        <w:rPr>
          <w:rStyle w:val="31"/>
          <w:b/>
          <w:bCs/>
        </w:rPr>
        <w:tab/>
        <w:t xml:space="preserve"> </w:t>
      </w:r>
      <w:r>
        <w:rPr>
          <w:rStyle w:val="31"/>
          <w:b/>
          <w:bCs/>
          <w:vertAlign w:val="subscript"/>
        </w:rPr>
        <w:t xml:space="preserve"> </w:t>
      </w:r>
      <w:r>
        <w:rPr>
          <w:rStyle w:val="31"/>
          <w:b/>
          <w:bCs/>
        </w:rPr>
        <w:t xml:space="preserve"> и</w:t>
      </w:r>
    </w:p>
    <w:p w:rsidR="00CB4DE4" w:rsidRDefault="00F16F55">
      <w:pPr>
        <w:pStyle w:val="25"/>
        <w:framePr w:w="4968" w:h="5985" w:hRule="exact" w:wrap="around" w:vAnchor="page" w:hAnchor="page" w:x="11628" w:y="5345"/>
        <w:shd w:val="clear" w:color="auto" w:fill="auto"/>
        <w:spacing w:before="0" w:after="141"/>
        <w:ind w:left="20"/>
      </w:pPr>
      <w:bookmarkStart w:id="1" w:name="bookmark1"/>
      <w:r>
        <w:rPr>
          <w:rStyle w:val="26"/>
          <w:b/>
          <w:bCs/>
          <w:i/>
          <w:iCs/>
        </w:rPr>
        <w:t xml:space="preserve">Конфликт интересов на государственной </w:t>
      </w:r>
      <w:r>
        <w:rPr>
          <w:rStyle w:val="26"/>
          <w:b/>
          <w:bCs/>
          <w:i/>
          <w:iCs/>
        </w:rPr>
        <w:t>гражданской службе</w:t>
      </w:r>
      <w:bookmarkEnd w:id="1"/>
    </w:p>
    <w:p w:rsidR="00CB4DE4" w:rsidRDefault="00F16F55">
      <w:pPr>
        <w:pStyle w:val="2"/>
        <w:framePr w:w="4968" w:h="5985" w:hRule="exact" w:wrap="around" w:vAnchor="page" w:hAnchor="page" w:x="11628" w:y="5345"/>
        <w:shd w:val="clear" w:color="auto" w:fill="auto"/>
        <w:tabs>
          <w:tab w:val="right" w:pos="2530"/>
          <w:tab w:val="right" w:pos="4958"/>
        </w:tabs>
        <w:spacing w:after="0"/>
        <w:ind w:left="20" w:right="20"/>
      </w:pPr>
      <w:r>
        <w:rPr>
          <w:rStyle w:val="a6"/>
        </w:rPr>
        <w:t xml:space="preserve">Конфликт интересов </w:t>
      </w:r>
      <w:r>
        <w:rPr>
          <w:rStyle w:val="a5"/>
        </w:rPr>
        <w:t xml:space="preserve">- </w:t>
      </w:r>
      <w:r>
        <w:t>ситуация, при которой личная заинтересованность гражданского служащего</w:t>
      </w:r>
      <w:r>
        <w:tab/>
        <w:t>влияет или</w:t>
      </w:r>
      <w:r>
        <w:tab/>
        <w:t>может повлиять на</w:t>
      </w:r>
    </w:p>
    <w:p w:rsidR="00CB4DE4" w:rsidRDefault="00F16F55">
      <w:pPr>
        <w:pStyle w:val="2"/>
        <w:framePr w:w="4968" w:h="5985" w:hRule="exact" w:wrap="around" w:vAnchor="page" w:hAnchor="page" w:x="11628" w:y="5345"/>
        <w:shd w:val="clear" w:color="auto" w:fill="auto"/>
        <w:tabs>
          <w:tab w:val="right" w:pos="2530"/>
          <w:tab w:val="right" w:pos="4958"/>
        </w:tabs>
        <w:spacing w:after="0"/>
        <w:ind w:left="20" w:right="20"/>
      </w:pPr>
      <w:r>
        <w:t xml:space="preserve">объективное исполнение им должностных обязанностей и при которой возникает или может возникнуть противоречие между </w:t>
      </w:r>
      <w:r>
        <w:t>личной заинтересованностью гражданского служащего и законными</w:t>
      </w:r>
      <w:r>
        <w:tab/>
        <w:t>интересами</w:t>
      </w:r>
      <w:r>
        <w:tab/>
        <w:t>граждан, организаций,</w:t>
      </w:r>
    </w:p>
    <w:p w:rsidR="00CB4DE4" w:rsidRDefault="00F16F55">
      <w:pPr>
        <w:pStyle w:val="2"/>
        <w:framePr w:w="4968" w:h="5985" w:hRule="exact" w:wrap="around" w:vAnchor="page" w:hAnchor="page" w:x="11628" w:y="5345"/>
        <w:shd w:val="clear" w:color="auto" w:fill="auto"/>
        <w:tabs>
          <w:tab w:val="right" w:pos="2530"/>
          <w:tab w:val="right" w:pos="4958"/>
        </w:tabs>
        <w:spacing w:after="0"/>
        <w:ind w:left="20" w:right="20"/>
      </w:pPr>
      <w:r>
        <w:t>общества, субъекта Российской Федерации или Российской</w:t>
      </w:r>
      <w:r>
        <w:tab/>
        <w:t>Федерации,</w:t>
      </w:r>
      <w:r>
        <w:tab/>
        <w:t>способное привести к</w:t>
      </w:r>
    </w:p>
    <w:p w:rsidR="00CB4DE4" w:rsidRDefault="00F16F55">
      <w:pPr>
        <w:pStyle w:val="2"/>
        <w:framePr w:w="4968" w:h="5985" w:hRule="exact" w:wrap="around" w:vAnchor="page" w:hAnchor="page" w:x="11628" w:y="5345"/>
        <w:shd w:val="clear" w:color="auto" w:fill="auto"/>
        <w:tabs>
          <w:tab w:val="right" w:pos="4958"/>
          <w:tab w:val="right" w:pos="4954"/>
        </w:tabs>
        <w:spacing w:after="0"/>
        <w:ind w:left="20" w:right="20"/>
      </w:pPr>
      <w:r>
        <w:t>причинению вреда этим законным интересам граждан,</w:t>
      </w:r>
      <w:r>
        <w:tab/>
        <w:t>организаций,</w:t>
      </w:r>
      <w:r>
        <w:tab/>
        <w:t>общества, с</w:t>
      </w:r>
      <w:r>
        <w:t>убъекта</w:t>
      </w:r>
    </w:p>
    <w:p w:rsidR="00CB4DE4" w:rsidRDefault="00F16F55">
      <w:pPr>
        <w:pStyle w:val="2"/>
        <w:framePr w:w="4968" w:h="5985" w:hRule="exact" w:wrap="around" w:vAnchor="page" w:hAnchor="page" w:x="11628" w:y="5345"/>
        <w:shd w:val="clear" w:color="auto" w:fill="auto"/>
        <w:spacing w:after="244"/>
        <w:ind w:left="20"/>
        <w:jc w:val="center"/>
      </w:pPr>
      <w:r>
        <w:t>Российской Федерации или Российской Федерации.</w:t>
      </w:r>
    </w:p>
    <w:p w:rsidR="00CB4DE4" w:rsidRDefault="00F16F55">
      <w:pPr>
        <w:pStyle w:val="21"/>
        <w:framePr w:w="4968" w:h="5985" w:hRule="exact" w:wrap="around" w:vAnchor="page" w:hAnchor="page" w:x="11628" w:y="5345"/>
        <w:shd w:val="clear" w:color="auto" w:fill="auto"/>
        <w:spacing w:before="0" w:line="264" w:lineRule="exact"/>
        <w:ind w:left="20" w:right="20"/>
        <w:jc w:val="both"/>
      </w:pPr>
      <w:r>
        <w:t>(ст. 19 Федерального закона от 27.07.2004 № 79-ФЗ «О государственной гражданской службе Российской Федерации»)</w:t>
      </w:r>
    </w:p>
    <w:p w:rsidR="00CB4DE4" w:rsidRDefault="00CB4DE4">
      <w:pPr>
        <w:rPr>
          <w:sz w:val="2"/>
          <w:szCs w:val="2"/>
        </w:rPr>
        <w:sectPr w:rsidR="00CB4DE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B4DE4" w:rsidRDefault="00F16F55">
      <w:pPr>
        <w:pStyle w:val="21"/>
        <w:framePr w:w="4963" w:h="11276" w:hRule="exact" w:wrap="around" w:vAnchor="page" w:hAnchor="page" w:x="290" w:y="309"/>
        <w:shd w:val="clear" w:color="auto" w:fill="auto"/>
        <w:spacing w:before="0" w:line="200" w:lineRule="exact"/>
      </w:pPr>
      <w:r>
        <w:rPr>
          <w:rStyle w:val="22"/>
          <w:b/>
          <w:bCs/>
        </w:rPr>
        <w:lastRenderedPageBreak/>
        <w:t>Конфликт интересов по «кругу лиц»</w:t>
      </w:r>
    </w:p>
    <w:p w:rsidR="00CB4DE4" w:rsidRDefault="00F16F55" w:rsidP="00876A35">
      <w:pPr>
        <w:pStyle w:val="2"/>
        <w:framePr w:w="4963" w:h="11276" w:hRule="exact" w:wrap="around" w:vAnchor="page" w:hAnchor="page" w:x="290" w:y="309"/>
        <w:shd w:val="clear" w:color="auto" w:fill="auto"/>
        <w:ind w:left="20" w:right="20" w:firstLine="688"/>
      </w:pPr>
      <w:r>
        <w:t xml:space="preserve">Следует учитывать, что личная </w:t>
      </w:r>
      <w:r>
        <w:t>заинтересованность государственного гражданского служащего (дале</w:t>
      </w:r>
      <w:proofErr w:type="gramStart"/>
      <w:r>
        <w:t>е-</w:t>
      </w:r>
      <w:proofErr w:type="gramEnd"/>
      <w:r>
        <w:t xml:space="preserve"> служащий) может возникать и в тех случаях, когда выгоду получают или могут получить иные лица, например: друзья служащего, его родственники, граждане или организации, с которыми служащий св</w:t>
      </w:r>
      <w:r>
        <w:t>язан финансовыми или иными обязательствами; бывший работодатель; организации, владельцем, руководителем которых являлся служащий до поступления на государственную службу.</w:t>
      </w:r>
    </w:p>
    <w:p w:rsidR="00CB4DE4" w:rsidRDefault="00F16F55" w:rsidP="00876A35">
      <w:pPr>
        <w:pStyle w:val="21"/>
        <w:framePr w:w="4963" w:h="11276" w:hRule="exact" w:wrap="around" w:vAnchor="page" w:hAnchor="page" w:x="290" w:y="309"/>
        <w:shd w:val="clear" w:color="auto" w:fill="auto"/>
        <w:spacing w:before="0" w:line="269" w:lineRule="exact"/>
        <w:jc w:val="both"/>
      </w:pPr>
      <w:r>
        <w:rPr>
          <w:rStyle w:val="22"/>
          <w:b/>
          <w:bCs/>
        </w:rPr>
        <w:t>Типовые ситуации конфликта интересов на государственной службе Российской Федерации и</w:t>
      </w:r>
      <w:r>
        <w:rPr>
          <w:rStyle w:val="22"/>
          <w:b/>
          <w:bCs/>
        </w:rPr>
        <w:t xml:space="preserve"> порядок их урегулирования</w:t>
      </w:r>
    </w:p>
    <w:p w:rsidR="00CB4DE4" w:rsidRDefault="00876A35" w:rsidP="00876A35">
      <w:pPr>
        <w:pStyle w:val="2"/>
        <w:framePr w:w="4963" w:h="11276" w:hRule="exact" w:wrap="around" w:vAnchor="page" w:hAnchor="page" w:x="290" w:y="309"/>
        <w:shd w:val="clear" w:color="auto" w:fill="auto"/>
        <w:spacing w:after="0" w:line="264" w:lineRule="exact"/>
        <w:ind w:left="20" w:right="20"/>
      </w:pPr>
      <w:r>
        <w:rPr>
          <w:rStyle w:val="1"/>
        </w:rPr>
        <w:t>1.</w:t>
      </w:r>
      <w:r w:rsidR="00F16F55">
        <w:rPr>
          <w:rStyle w:val="a5"/>
        </w:rPr>
        <w:t xml:space="preserve">Служащий участвует в осуществлении отдельных функций </w:t>
      </w:r>
      <w:r w:rsidR="00F16F55">
        <w:t>государственного управления и/или в принятии кадровых решений в отношении родственников и/или иных лиц, с которыми связана личная заинтересованность служащего.</w:t>
      </w:r>
    </w:p>
    <w:p w:rsidR="00CB4DE4" w:rsidRDefault="00F16F55" w:rsidP="00876A35">
      <w:pPr>
        <w:pStyle w:val="2"/>
        <w:framePr w:w="4963" w:h="11276" w:hRule="exact" w:wrap="around" w:vAnchor="page" w:hAnchor="page" w:x="290" w:y="309"/>
        <w:shd w:val="clear" w:color="auto" w:fill="auto"/>
        <w:spacing w:after="0" w:line="264" w:lineRule="exact"/>
        <w:ind w:left="20" w:right="20"/>
      </w:pPr>
      <w:r>
        <w:rPr>
          <w:rStyle w:val="a5"/>
        </w:rPr>
        <w:t xml:space="preserve">Служащий </w:t>
      </w:r>
      <w:r>
        <w:t xml:space="preserve">обязан </w:t>
      </w:r>
      <w:r>
        <w:rPr>
          <w:rStyle w:val="a5"/>
        </w:rPr>
        <w:t xml:space="preserve">уведомить о наличии личной заинтересованности </w:t>
      </w:r>
      <w:r>
        <w:t>представителя нанимателя и непосредственного начальника в письменной форме.</w:t>
      </w:r>
    </w:p>
    <w:p w:rsidR="00CB4DE4" w:rsidRDefault="00876A35" w:rsidP="00876A35">
      <w:pPr>
        <w:pStyle w:val="2"/>
        <w:framePr w:w="4963" w:h="11276" w:hRule="exact" w:wrap="around" w:vAnchor="page" w:hAnchor="page" w:x="290" w:y="309"/>
        <w:shd w:val="clear" w:color="auto" w:fill="auto"/>
        <w:tabs>
          <w:tab w:val="left" w:pos="2218"/>
          <w:tab w:val="right" w:pos="4964"/>
        </w:tabs>
        <w:spacing w:after="0" w:line="264" w:lineRule="exact"/>
        <w:ind w:left="20" w:right="20"/>
      </w:pPr>
      <w:proofErr w:type="gramStart"/>
      <w:r>
        <w:rPr>
          <w:rStyle w:val="1"/>
        </w:rPr>
        <w:t>2.</w:t>
      </w:r>
      <w:r w:rsidR="00F16F55">
        <w:rPr>
          <w:rStyle w:val="a5"/>
        </w:rPr>
        <w:t xml:space="preserve">Служащий, родственники </w:t>
      </w:r>
      <w:r w:rsidR="00F16F55">
        <w:t xml:space="preserve">или иные лица, с которыми связана личная заинтересованность служащего, выполняют или </w:t>
      </w:r>
      <w:r w:rsidR="00F16F55">
        <w:rPr>
          <w:rStyle w:val="a5"/>
        </w:rPr>
        <w:t>собираются выполня</w:t>
      </w:r>
      <w:r w:rsidR="00F16F55">
        <w:rPr>
          <w:rStyle w:val="a5"/>
        </w:rPr>
        <w:t xml:space="preserve">ть оплачиваемую работу </w:t>
      </w:r>
      <w:r w:rsidR="00F16F55">
        <w:t xml:space="preserve">на условиях трудового или гражданско-правового договора </w:t>
      </w:r>
      <w:r w:rsidR="00F16F55">
        <w:rPr>
          <w:rStyle w:val="a5"/>
        </w:rPr>
        <w:t xml:space="preserve">в организации, в отношении которой служащий осуществляет </w:t>
      </w:r>
      <w:r w:rsidR="00F16F55">
        <w:t xml:space="preserve">отдельные </w:t>
      </w:r>
      <w:r w:rsidR="00F16F55">
        <w:rPr>
          <w:rStyle w:val="a5"/>
        </w:rPr>
        <w:t xml:space="preserve">функции государственного управления; </w:t>
      </w:r>
      <w:r w:rsidR="00F16F55">
        <w:t>либо выполняют оплачиваемую работу в организации, предоставляющей платные</w:t>
      </w:r>
      <w:r w:rsidR="00F16F55">
        <w:t xml:space="preserve"> услуги организации, </w:t>
      </w:r>
      <w:r w:rsidR="00F16F55">
        <w:rPr>
          <w:rStyle w:val="a5"/>
        </w:rPr>
        <w:t>в отношении которой служащий осуществляет</w:t>
      </w:r>
      <w:r w:rsidR="00F16F55">
        <w:rPr>
          <w:rStyle w:val="a5"/>
        </w:rPr>
        <w:tab/>
      </w:r>
      <w:r w:rsidR="00F16F55">
        <w:t>отдельные</w:t>
      </w:r>
      <w:r w:rsidR="00F16F55">
        <w:tab/>
      </w:r>
      <w:r w:rsidR="00F16F55">
        <w:rPr>
          <w:rStyle w:val="a5"/>
        </w:rPr>
        <w:t>функции</w:t>
      </w:r>
      <w:proofErr w:type="gramEnd"/>
    </w:p>
    <w:p w:rsidR="00CB4DE4" w:rsidRDefault="00F16F55" w:rsidP="00876A35">
      <w:pPr>
        <w:pStyle w:val="21"/>
        <w:framePr w:w="4963" w:h="11276" w:hRule="exact" w:wrap="around" w:vAnchor="page" w:hAnchor="page" w:x="290" w:y="309"/>
        <w:shd w:val="clear" w:color="auto" w:fill="auto"/>
        <w:spacing w:before="0" w:line="264" w:lineRule="exact"/>
        <w:ind w:left="20"/>
        <w:jc w:val="both"/>
      </w:pPr>
      <w:r>
        <w:t>государственного управления</w:t>
      </w:r>
      <w:r>
        <w:rPr>
          <w:rStyle w:val="23"/>
        </w:rPr>
        <w:t>.</w:t>
      </w:r>
    </w:p>
    <w:p w:rsidR="00CB4DE4" w:rsidRDefault="00F16F55" w:rsidP="00876A35">
      <w:pPr>
        <w:pStyle w:val="2"/>
        <w:framePr w:w="4963" w:h="11276" w:hRule="exact" w:wrap="around" w:vAnchor="page" w:hAnchor="page" w:x="290" w:y="309"/>
        <w:shd w:val="clear" w:color="auto" w:fill="auto"/>
        <w:spacing w:after="0" w:line="264" w:lineRule="exact"/>
        <w:ind w:left="20" w:right="20"/>
      </w:pPr>
      <w:r>
        <w:rPr>
          <w:rStyle w:val="a5"/>
        </w:rPr>
        <w:t xml:space="preserve">Служащему </w:t>
      </w:r>
      <w:r>
        <w:t xml:space="preserve">рекомендуется </w:t>
      </w:r>
      <w:r>
        <w:rPr>
          <w:rStyle w:val="a5"/>
        </w:rPr>
        <w:t xml:space="preserve">отказаться от предложений о выполнении иной оплачиваемой работы </w:t>
      </w:r>
      <w:r>
        <w:t>в организации, в отношении которой он осуществляет отдельн</w:t>
      </w:r>
      <w:r>
        <w:t xml:space="preserve">ые функции государственного управления </w:t>
      </w:r>
      <w:r>
        <w:rPr>
          <w:rStyle w:val="a5"/>
        </w:rPr>
        <w:t xml:space="preserve">и уведомить о наличии личной </w:t>
      </w:r>
      <w:r>
        <w:t>заинтересованности представителя нанимателя и</w:t>
      </w:r>
    </w:p>
    <w:p w:rsidR="00CB4DE4" w:rsidRDefault="00F16F55" w:rsidP="00876A35">
      <w:pPr>
        <w:pStyle w:val="2"/>
        <w:framePr w:w="4968" w:h="11276" w:hRule="exact" w:wrap="around" w:vAnchor="page" w:hAnchor="page" w:x="5959" w:y="309"/>
        <w:shd w:val="clear" w:color="auto" w:fill="auto"/>
        <w:spacing w:after="0" w:line="264" w:lineRule="exact"/>
        <w:ind w:left="20" w:right="20"/>
      </w:pPr>
      <w:r>
        <w:t>непосредственного начальника в письменной форме.</w:t>
      </w:r>
    </w:p>
    <w:p w:rsidR="00CB4DE4" w:rsidRDefault="00876A35" w:rsidP="00876A35">
      <w:pPr>
        <w:pStyle w:val="21"/>
        <w:framePr w:w="4968" w:h="11276" w:hRule="exact" w:wrap="around" w:vAnchor="page" w:hAnchor="page" w:x="5959" w:y="309"/>
        <w:shd w:val="clear" w:color="auto" w:fill="auto"/>
        <w:spacing w:before="0" w:line="264" w:lineRule="exact"/>
        <w:ind w:left="20"/>
        <w:jc w:val="both"/>
      </w:pPr>
      <w:r>
        <w:rPr>
          <w:rStyle w:val="27"/>
        </w:rPr>
        <w:t>3.</w:t>
      </w:r>
      <w:r w:rsidR="00F16F55">
        <w:t>Служащий владеет ценными бумагами</w:t>
      </w:r>
    </w:p>
    <w:p w:rsidR="00CB4DE4" w:rsidRDefault="00F16F55" w:rsidP="00876A35">
      <w:pPr>
        <w:pStyle w:val="2"/>
        <w:framePr w:w="4968" w:h="11276" w:hRule="exact" w:wrap="around" w:vAnchor="page" w:hAnchor="page" w:x="5959" w:y="309"/>
        <w:shd w:val="clear" w:color="auto" w:fill="auto"/>
        <w:spacing w:after="0" w:line="264" w:lineRule="exact"/>
        <w:ind w:left="20" w:right="20"/>
      </w:pPr>
      <w:r>
        <w:t>организации, в отношении которой он осуществляет отдельные</w:t>
      </w:r>
      <w:r>
        <w:t xml:space="preserve"> функции государственного управления.</w:t>
      </w:r>
    </w:p>
    <w:p w:rsidR="00CB4DE4" w:rsidRDefault="00F16F55" w:rsidP="00876A35">
      <w:pPr>
        <w:pStyle w:val="21"/>
        <w:framePr w:w="4968" w:h="11276" w:hRule="exact" w:wrap="around" w:vAnchor="page" w:hAnchor="page" w:x="5959" w:y="309"/>
        <w:shd w:val="clear" w:color="auto" w:fill="auto"/>
        <w:spacing w:before="0" w:line="264" w:lineRule="exact"/>
        <w:ind w:left="20" w:right="20"/>
        <w:jc w:val="both"/>
      </w:pPr>
      <w:r>
        <w:t xml:space="preserve">Служащий обязан уведомить представителя нанимателя </w:t>
      </w:r>
      <w:r>
        <w:rPr>
          <w:rStyle w:val="23"/>
        </w:rPr>
        <w:t xml:space="preserve">и непосредственного начальника о наличии личной заинтересованности в письменной форме, а также </w:t>
      </w:r>
      <w:r>
        <w:t>передать ценные бумаги в доверительное управление.</w:t>
      </w:r>
    </w:p>
    <w:p w:rsidR="00CB4DE4" w:rsidRDefault="00F16F55" w:rsidP="00876A35">
      <w:pPr>
        <w:pStyle w:val="2"/>
        <w:framePr w:w="4968" w:h="11276" w:hRule="exact" w:wrap="around" w:vAnchor="page" w:hAnchor="page" w:x="5959" w:y="309"/>
        <w:shd w:val="clear" w:color="auto" w:fill="auto"/>
        <w:spacing w:after="0" w:line="264" w:lineRule="exact"/>
        <w:ind w:left="20" w:right="20" w:firstLine="440"/>
      </w:pPr>
      <w:r>
        <w:rPr>
          <w:rStyle w:val="a5"/>
        </w:rPr>
        <w:t xml:space="preserve">Родственники </w:t>
      </w:r>
      <w:r>
        <w:t xml:space="preserve">служащего </w:t>
      </w:r>
      <w:r>
        <w:rPr>
          <w:rStyle w:val="a5"/>
        </w:rPr>
        <w:t xml:space="preserve">владеют ценными бумагами </w:t>
      </w:r>
      <w:r>
        <w:t>организации, в отношении которой он осуществляет отдельные функции государственного управления.</w:t>
      </w:r>
    </w:p>
    <w:p w:rsidR="00CB4DE4" w:rsidRDefault="00F16F55" w:rsidP="00876A35">
      <w:pPr>
        <w:pStyle w:val="2"/>
        <w:framePr w:w="4968" w:h="11276" w:hRule="exact" w:wrap="around" w:vAnchor="page" w:hAnchor="page" w:x="5959" w:y="309"/>
        <w:shd w:val="clear" w:color="auto" w:fill="auto"/>
        <w:spacing w:after="0" w:line="264" w:lineRule="exact"/>
        <w:ind w:left="20" w:right="20"/>
      </w:pPr>
      <w:r>
        <w:rPr>
          <w:rStyle w:val="a5"/>
        </w:rPr>
        <w:t xml:space="preserve">Служащий обязан уведомить </w:t>
      </w:r>
      <w:r>
        <w:t>представителя нанимателя и непосредственного начальника о наличии личной заинтересованности в письм</w:t>
      </w:r>
      <w:r>
        <w:t xml:space="preserve">енной форме. При этом </w:t>
      </w:r>
      <w:r>
        <w:rPr>
          <w:rStyle w:val="a5"/>
        </w:rPr>
        <w:t xml:space="preserve">родственникам следует передать ценные бумаги </w:t>
      </w:r>
      <w:r>
        <w:t>в доверительное управление либо рассмотреть вопрос об их отчуждении.</w:t>
      </w:r>
    </w:p>
    <w:p w:rsidR="00CB4DE4" w:rsidRDefault="00876A35" w:rsidP="00876A35">
      <w:pPr>
        <w:pStyle w:val="2"/>
        <w:framePr w:w="4968" w:h="11276" w:hRule="exact" w:wrap="around" w:vAnchor="page" w:hAnchor="page" w:x="5959" w:y="309"/>
        <w:shd w:val="clear" w:color="auto" w:fill="auto"/>
        <w:spacing w:after="0" w:line="264" w:lineRule="exact"/>
        <w:ind w:left="20" w:right="20"/>
      </w:pPr>
      <w:r>
        <w:rPr>
          <w:rStyle w:val="1"/>
        </w:rPr>
        <w:t>4.</w:t>
      </w:r>
      <w:r w:rsidR="00F16F55">
        <w:rPr>
          <w:rStyle w:val="a5"/>
        </w:rPr>
        <w:t xml:space="preserve">Служащий осуществляет отдельные функции государственного управления </w:t>
      </w:r>
      <w:r w:rsidR="00F16F55">
        <w:t xml:space="preserve">в отношении </w:t>
      </w:r>
      <w:r w:rsidR="00F16F55">
        <w:rPr>
          <w:rStyle w:val="a5"/>
        </w:rPr>
        <w:t xml:space="preserve">физических лиц или организаций, </w:t>
      </w:r>
      <w:r w:rsidR="00F16F55">
        <w:t xml:space="preserve">которые предоставляли или </w:t>
      </w:r>
      <w:r w:rsidR="00F16F55">
        <w:rPr>
          <w:rStyle w:val="a5"/>
        </w:rPr>
        <w:t>предоставляют услуги, в том числе платные</w:t>
      </w:r>
      <w:r w:rsidR="00F16F55">
        <w:t>, служащему, его родственникам или иным лицам, с которыми связана личная заинтересованность служащего.</w:t>
      </w:r>
    </w:p>
    <w:p w:rsidR="00CB4DE4" w:rsidRDefault="00F16F55" w:rsidP="00876A35">
      <w:pPr>
        <w:pStyle w:val="2"/>
        <w:framePr w:w="4968" w:h="11276" w:hRule="exact" w:wrap="around" w:vAnchor="page" w:hAnchor="page" w:x="5959" w:y="309"/>
        <w:shd w:val="clear" w:color="auto" w:fill="auto"/>
        <w:spacing w:after="0" w:line="264" w:lineRule="exact"/>
        <w:ind w:left="20" w:right="20"/>
      </w:pPr>
      <w:r>
        <w:rPr>
          <w:rStyle w:val="a5"/>
        </w:rPr>
        <w:t xml:space="preserve">Служащему следует уведомить </w:t>
      </w:r>
      <w:r>
        <w:t xml:space="preserve">представителя нанимателя и непосредственного начальника в </w:t>
      </w:r>
      <w:r>
        <w:t>письменной форме о наличии личной заинтересованности.</w:t>
      </w:r>
    </w:p>
    <w:p w:rsidR="00CB4DE4" w:rsidRDefault="00876A35" w:rsidP="00876A35">
      <w:pPr>
        <w:pStyle w:val="21"/>
        <w:framePr w:w="4968" w:h="11276" w:hRule="exact" w:wrap="around" w:vAnchor="page" w:hAnchor="page" w:x="5959" w:y="309"/>
        <w:shd w:val="clear" w:color="auto" w:fill="auto"/>
        <w:spacing w:before="0" w:line="264" w:lineRule="exact"/>
        <w:ind w:left="20" w:right="20"/>
        <w:jc w:val="both"/>
      </w:pPr>
      <w:r>
        <w:rPr>
          <w:rStyle w:val="27"/>
        </w:rPr>
        <w:t>5.</w:t>
      </w:r>
      <w:r w:rsidR="00F16F55">
        <w:t>Служащий получает подарки от организации, от непосредственного подчиненного.</w:t>
      </w:r>
    </w:p>
    <w:p w:rsidR="00CB4DE4" w:rsidRDefault="00F16F55" w:rsidP="00876A35">
      <w:pPr>
        <w:pStyle w:val="21"/>
        <w:framePr w:w="4968" w:h="11276" w:hRule="exact" w:wrap="around" w:vAnchor="page" w:hAnchor="page" w:x="5959" w:y="309"/>
        <w:shd w:val="clear" w:color="auto" w:fill="auto"/>
        <w:spacing w:before="0" w:line="264" w:lineRule="exact"/>
        <w:ind w:left="20" w:right="20"/>
        <w:jc w:val="both"/>
      </w:pPr>
      <w:r>
        <w:t xml:space="preserve">Служащему и его родственникам не рекомендуется принимать подарки </w:t>
      </w:r>
      <w:proofErr w:type="gramStart"/>
      <w:r>
        <w:rPr>
          <w:rStyle w:val="23"/>
        </w:rPr>
        <w:t>от</w:t>
      </w:r>
      <w:proofErr w:type="gramEnd"/>
    </w:p>
    <w:p w:rsidR="00CB4DE4" w:rsidRDefault="00F16F55" w:rsidP="00876A35">
      <w:pPr>
        <w:pStyle w:val="2"/>
        <w:framePr w:w="4968" w:h="11276" w:hRule="exact" w:wrap="around" w:vAnchor="page" w:hAnchor="page" w:x="5959" w:y="309"/>
        <w:shd w:val="clear" w:color="auto" w:fill="auto"/>
        <w:spacing w:after="0" w:line="264" w:lineRule="exact"/>
        <w:ind w:left="20" w:right="20"/>
      </w:pPr>
      <w:r>
        <w:t xml:space="preserve">организаций, от непосредственных подчиненных вне </w:t>
      </w:r>
      <w:r>
        <w:t>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CB4DE4" w:rsidRDefault="00876A35" w:rsidP="00876A35">
      <w:pPr>
        <w:pStyle w:val="2"/>
        <w:framePr w:w="4968" w:h="11276" w:hRule="exact" w:wrap="around" w:vAnchor="page" w:hAnchor="page" w:x="5959" w:y="309"/>
        <w:shd w:val="clear" w:color="auto" w:fill="auto"/>
        <w:spacing w:after="0" w:line="264" w:lineRule="exact"/>
        <w:ind w:left="20" w:right="20"/>
      </w:pPr>
      <w:r>
        <w:rPr>
          <w:rStyle w:val="1"/>
        </w:rPr>
        <w:t>6.</w:t>
      </w:r>
      <w:r w:rsidR="00F16F55">
        <w:rPr>
          <w:rStyle w:val="a5"/>
        </w:rPr>
        <w:t xml:space="preserve">Служащий ведет переговоры о трудоустройстве </w:t>
      </w:r>
      <w:r w:rsidR="00F16F55">
        <w:t xml:space="preserve">после увольнения с государственной службы на работу в организацию, в отношении </w:t>
      </w:r>
      <w:r w:rsidR="00F16F55">
        <w:t>которой он</w:t>
      </w:r>
    </w:p>
    <w:p w:rsidR="00CB4DE4" w:rsidRDefault="00F16F55" w:rsidP="00876A35">
      <w:pPr>
        <w:pStyle w:val="2"/>
        <w:framePr w:w="4973" w:h="4293" w:hRule="exact" w:wrap="around" w:vAnchor="page" w:hAnchor="page" w:x="11623" w:y="309"/>
        <w:shd w:val="clear" w:color="auto" w:fill="auto"/>
        <w:spacing w:after="0"/>
        <w:ind w:left="20" w:right="20"/>
      </w:pPr>
      <w:r>
        <w:t>осуществляет отдельные функции государственного управления.</w:t>
      </w:r>
    </w:p>
    <w:p w:rsidR="00CB4DE4" w:rsidRDefault="00F16F55" w:rsidP="00876A35">
      <w:pPr>
        <w:pStyle w:val="2"/>
        <w:framePr w:w="4973" w:h="4293" w:hRule="exact" w:wrap="around" w:vAnchor="page" w:hAnchor="page" w:x="11623" w:y="309"/>
        <w:shd w:val="clear" w:color="auto" w:fill="auto"/>
        <w:spacing w:after="0"/>
        <w:ind w:left="20" w:right="20"/>
      </w:pPr>
      <w:r>
        <w:rPr>
          <w:rStyle w:val="a5"/>
        </w:rPr>
        <w:t>Служащем</w:t>
      </w:r>
      <w:r>
        <w:t xml:space="preserve">у рекомендуется </w:t>
      </w:r>
      <w:r>
        <w:rPr>
          <w:rStyle w:val="a5"/>
        </w:rPr>
        <w:t xml:space="preserve">воздерживаться от ведения переговоров </w:t>
      </w:r>
      <w:r>
        <w:t>о последующем трудоустройстве с организациями, в отношении которых он осуществляет отдельные функции государственного управ</w:t>
      </w:r>
      <w:r>
        <w:t xml:space="preserve">ления. При поступлении соответствующих предложений от проверяемой организации служащему рекомендуется </w:t>
      </w:r>
      <w:r>
        <w:rPr>
          <w:rStyle w:val="a5"/>
        </w:rPr>
        <w:t xml:space="preserve">отказаться от их обсуждения до момента увольнения </w:t>
      </w:r>
      <w:r>
        <w:t>с государственной службы. В случае если указанные переговоры о последующем трудоустройстве начались, слу</w:t>
      </w:r>
      <w:r>
        <w:t xml:space="preserve">жащему следует </w:t>
      </w:r>
      <w:r>
        <w:rPr>
          <w:rStyle w:val="a5"/>
        </w:rPr>
        <w:t xml:space="preserve">уведомить представителя нанимателя </w:t>
      </w:r>
      <w:r>
        <w:t>и непосредственного начальника в письменной форме о наличии личной заинтересованности.</w:t>
      </w:r>
    </w:p>
    <w:p w:rsidR="00CB4DE4" w:rsidRDefault="00F16F55" w:rsidP="00876A35">
      <w:pPr>
        <w:framePr w:wrap="none" w:vAnchor="page" w:hAnchor="page" w:x="11752" w:y="4547"/>
        <w:jc w:val="both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"C:\\Users\\ПасечнюкНВ\\Desktop\\Информационные буклеты\\media\\image3.jpeg" \* MERGEFORMATINET</w:instrText>
      </w:r>
      <w:r>
        <w:instrText xml:space="preserve"> </w:instrText>
      </w:r>
      <w:r>
        <w:fldChar w:fldCharType="separate"/>
      </w:r>
      <w:r w:rsidR="0099671D">
        <w:pict>
          <v:shape id="_x0000_i1027" type="#_x0000_t75" style="width:240.75pt;height:156.75pt">
            <v:imagedata r:id="rId12" r:href="rId13"/>
          </v:shape>
        </w:pict>
      </w:r>
      <w:r>
        <w:fldChar w:fldCharType="end"/>
      </w:r>
    </w:p>
    <w:p w:rsidR="00CB4DE4" w:rsidRDefault="00876A35" w:rsidP="00876A35">
      <w:pPr>
        <w:pStyle w:val="2"/>
        <w:framePr w:w="4973" w:h="3821" w:hRule="exact" w:wrap="around" w:vAnchor="page" w:hAnchor="page" w:x="11623" w:y="7736"/>
        <w:shd w:val="clear" w:color="auto" w:fill="auto"/>
        <w:spacing w:after="0"/>
        <w:ind w:left="20" w:right="20"/>
      </w:pPr>
      <w:r>
        <w:rPr>
          <w:rStyle w:val="1"/>
        </w:rPr>
        <w:t>7.</w:t>
      </w:r>
      <w:r w:rsidR="00F16F55">
        <w:rPr>
          <w:rStyle w:val="a5"/>
        </w:rPr>
        <w:t xml:space="preserve">Служащий </w:t>
      </w:r>
      <w:r w:rsidR="00F16F55">
        <w:t>в ходе проведения контрольно</w:t>
      </w:r>
      <w:r w:rsidR="00F16F55">
        <w:softHyphen/>
        <w:t xml:space="preserve">надзорных мероприятий </w:t>
      </w:r>
      <w:r w:rsidR="00F16F55">
        <w:rPr>
          <w:rStyle w:val="a5"/>
        </w:rPr>
        <w:t>обнаруживает нарушения законодательства</w:t>
      </w:r>
      <w:r w:rsidR="00F16F55">
        <w:t>.</w:t>
      </w:r>
    </w:p>
    <w:p w:rsidR="00CB4DE4" w:rsidRDefault="00F16F55" w:rsidP="00876A35">
      <w:pPr>
        <w:pStyle w:val="2"/>
        <w:framePr w:w="4973" w:h="3821" w:hRule="exact" w:wrap="around" w:vAnchor="page" w:hAnchor="page" w:x="11623" w:y="7736"/>
        <w:shd w:val="clear" w:color="auto" w:fill="auto"/>
        <w:spacing w:after="0"/>
        <w:ind w:left="20" w:right="20"/>
      </w:pPr>
      <w:r>
        <w:rPr>
          <w:rStyle w:val="a5"/>
        </w:rPr>
        <w:t xml:space="preserve">Служащему </w:t>
      </w:r>
      <w:r>
        <w:t xml:space="preserve">рекомендуется </w:t>
      </w:r>
      <w:r>
        <w:rPr>
          <w:rStyle w:val="a5"/>
        </w:rPr>
        <w:t xml:space="preserve">воздержаться от дачи советов </w:t>
      </w:r>
      <w:r>
        <w:t xml:space="preserve">относительно того, </w:t>
      </w:r>
      <w:r>
        <w:rPr>
          <w:rStyle w:val="a5"/>
        </w:rPr>
        <w:t>какие организации могут быть привлечены для устранения этих нарушений</w:t>
      </w:r>
      <w:r>
        <w:t xml:space="preserve">, в частности </w:t>
      </w:r>
      <w:r>
        <w:t>рекомендовать конкретные компании, владельцами, руководителями или сотрудниками которой являются родственники служащего или иные лица, с которыми связана личная заинтересованность.</w:t>
      </w:r>
    </w:p>
    <w:p w:rsidR="00CB4DE4" w:rsidRDefault="00876A35" w:rsidP="00876A35">
      <w:pPr>
        <w:pStyle w:val="21"/>
        <w:framePr w:w="4973" w:h="3821" w:hRule="exact" w:wrap="around" w:vAnchor="page" w:hAnchor="page" w:x="11623" w:y="7736"/>
        <w:shd w:val="clear" w:color="auto" w:fill="auto"/>
        <w:spacing w:before="0" w:line="269" w:lineRule="exact"/>
        <w:ind w:left="20" w:right="20"/>
        <w:jc w:val="both"/>
      </w:pPr>
      <w:r>
        <w:rPr>
          <w:rStyle w:val="27"/>
        </w:rPr>
        <w:t>8.</w:t>
      </w:r>
      <w:bookmarkStart w:id="2" w:name="_GoBack"/>
      <w:bookmarkEnd w:id="2"/>
      <w:r w:rsidR="00F16F55">
        <w:t xml:space="preserve">Служащему </w:t>
      </w:r>
      <w:r w:rsidR="00F16F55">
        <w:rPr>
          <w:rStyle w:val="23"/>
        </w:rPr>
        <w:t xml:space="preserve">в ходе исполнения служебных обязанностей </w:t>
      </w:r>
      <w:r w:rsidR="00F16F55">
        <w:t xml:space="preserve">стала доступна </w:t>
      </w:r>
      <w:r w:rsidR="00F16F55">
        <w:t>информация временно недоступная широкой общественности</w:t>
      </w:r>
      <w:r w:rsidR="00F16F55">
        <w:rPr>
          <w:rStyle w:val="23"/>
        </w:rPr>
        <w:t>.</w:t>
      </w:r>
    </w:p>
    <w:p w:rsidR="00CB4DE4" w:rsidRDefault="00CB4DE4" w:rsidP="00876A35">
      <w:pPr>
        <w:jc w:val="both"/>
        <w:rPr>
          <w:sz w:val="2"/>
          <w:szCs w:val="2"/>
        </w:rPr>
      </w:pPr>
    </w:p>
    <w:sectPr w:rsidR="00CB4DE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55" w:rsidRDefault="00F16F55">
      <w:r>
        <w:separator/>
      </w:r>
    </w:p>
  </w:endnote>
  <w:endnote w:type="continuationSeparator" w:id="0">
    <w:p w:rsidR="00F16F55" w:rsidRDefault="00F1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55" w:rsidRDefault="00F16F55"/>
  </w:footnote>
  <w:footnote w:type="continuationSeparator" w:id="0">
    <w:p w:rsidR="00F16F55" w:rsidRDefault="00F16F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40B"/>
    <w:multiLevelType w:val="multilevel"/>
    <w:tmpl w:val="799E46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734D6"/>
    <w:multiLevelType w:val="multilevel"/>
    <w:tmpl w:val="7E0279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4DE4"/>
    <w:rsid w:val="00876A35"/>
    <w:rsid w:val="0099671D"/>
    <w:rsid w:val="00CB4DE4"/>
    <w:rsid w:val="00F1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12">
    <w:name w:val="Заголовок №1"/>
    <w:basedOn w:val="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FFFFFF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/>
      <w:bCs/>
      <w:i/>
      <w:iCs/>
      <w:smallCaps w:val="0"/>
      <w:strike w:val="0"/>
      <w:spacing w:val="-1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Calibri" w:eastAsia="Calibri" w:hAnsi="Calibri" w:cs="Calibri"/>
      <w:b/>
      <w:bCs/>
      <w:i/>
      <w:iCs/>
      <w:smallCaps w:val="0"/>
      <w:strike w:val="0"/>
      <w:color w:val="000000"/>
      <w:spacing w:val="-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Не полужирный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69" w:lineRule="exact"/>
      <w:jc w:val="both"/>
    </w:pPr>
    <w:rPr>
      <w:rFonts w:ascii="Calibri" w:eastAsia="Calibri" w:hAnsi="Calibri" w:cs="Calibri"/>
      <w:spacing w:val="2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74" w:lineRule="exact"/>
      <w:jc w:val="center"/>
    </w:pPr>
    <w:rPr>
      <w:rFonts w:ascii="Calibri" w:eastAsia="Calibri" w:hAnsi="Calibri" w:cs="Calibri"/>
      <w:b/>
      <w:bCs/>
      <w:spacing w:val="2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12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pacing w:val="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80" w:line="278" w:lineRule="exact"/>
    </w:pPr>
    <w:rPr>
      <w:rFonts w:ascii="Palatino Linotype" w:eastAsia="Palatino Linotype" w:hAnsi="Palatino Linotype" w:cs="Palatino Linotype"/>
      <w:b/>
      <w:bCs/>
      <w:spacing w:val="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after="60" w:line="370" w:lineRule="exact"/>
      <w:jc w:val="center"/>
      <w:outlineLvl w:val="1"/>
    </w:pPr>
    <w:rPr>
      <w:rFonts w:ascii="Calibri" w:eastAsia="Calibri" w:hAnsi="Calibri" w:cs="Calibri"/>
      <w:b/>
      <w:bCs/>
      <w:i/>
      <w:iCs/>
      <w:spacing w:val="-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12">
    <w:name w:val="Заголовок №1"/>
    <w:basedOn w:val="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FFFFFF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/>
      <w:bCs/>
      <w:i/>
      <w:iCs/>
      <w:smallCaps w:val="0"/>
      <w:strike w:val="0"/>
      <w:spacing w:val="-1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Calibri" w:eastAsia="Calibri" w:hAnsi="Calibri" w:cs="Calibri"/>
      <w:b/>
      <w:bCs/>
      <w:i/>
      <w:iCs/>
      <w:smallCaps w:val="0"/>
      <w:strike w:val="0"/>
      <w:color w:val="000000"/>
      <w:spacing w:val="-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Не полужирный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69" w:lineRule="exact"/>
      <w:jc w:val="both"/>
    </w:pPr>
    <w:rPr>
      <w:rFonts w:ascii="Calibri" w:eastAsia="Calibri" w:hAnsi="Calibri" w:cs="Calibri"/>
      <w:spacing w:val="2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74" w:lineRule="exact"/>
      <w:jc w:val="center"/>
    </w:pPr>
    <w:rPr>
      <w:rFonts w:ascii="Calibri" w:eastAsia="Calibri" w:hAnsi="Calibri" w:cs="Calibri"/>
      <w:b/>
      <w:bCs/>
      <w:spacing w:val="2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12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pacing w:val="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80" w:line="278" w:lineRule="exact"/>
    </w:pPr>
    <w:rPr>
      <w:rFonts w:ascii="Palatino Linotype" w:eastAsia="Palatino Linotype" w:hAnsi="Palatino Linotype" w:cs="Palatino Linotype"/>
      <w:b/>
      <w:bCs/>
      <w:spacing w:val="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after="60" w:line="370" w:lineRule="exact"/>
      <w:jc w:val="center"/>
      <w:outlineLvl w:val="1"/>
    </w:pPr>
    <w:rPr>
      <w:rFonts w:ascii="Calibri" w:eastAsia="Calibri" w:hAnsi="Calibri" w:cs="Calibri"/>
      <w:b/>
      <w:bCs/>
      <w:i/>
      <w:iCs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Саичкина Валентина Михайловна</dc:creator>
  <cp:keywords/>
  <cp:lastModifiedBy>Наталья В. Пасечнюк</cp:lastModifiedBy>
  <cp:revision>3</cp:revision>
  <dcterms:created xsi:type="dcterms:W3CDTF">2019-09-09T10:52:00Z</dcterms:created>
  <dcterms:modified xsi:type="dcterms:W3CDTF">2019-09-09T11:00:00Z</dcterms:modified>
</cp:coreProperties>
</file>