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00" w:rsidRDefault="004F65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6500" w:rsidRDefault="004F6500">
      <w:pPr>
        <w:pStyle w:val="ConsPlusNormal"/>
        <w:jc w:val="both"/>
        <w:outlineLvl w:val="0"/>
      </w:pPr>
    </w:p>
    <w:p w:rsidR="004F6500" w:rsidRDefault="004F6500">
      <w:pPr>
        <w:pStyle w:val="ConsPlusTitle"/>
        <w:jc w:val="center"/>
      </w:pPr>
      <w:r>
        <w:t>ПЛЕНУМ ВЕРХОВНОГО СУДА РОССИЙСКОЙ ФЕДЕРАЦИИ</w:t>
      </w:r>
    </w:p>
    <w:p w:rsidR="004F6500" w:rsidRDefault="004F6500">
      <w:pPr>
        <w:pStyle w:val="ConsPlusTitle"/>
        <w:jc w:val="both"/>
      </w:pPr>
    </w:p>
    <w:p w:rsidR="004F6500" w:rsidRDefault="004F6500">
      <w:pPr>
        <w:pStyle w:val="ConsPlusTitle"/>
        <w:jc w:val="center"/>
      </w:pPr>
      <w:r>
        <w:t>ПОСТАНОВЛЕНИЕ</w:t>
      </w:r>
    </w:p>
    <w:p w:rsidR="004F6500" w:rsidRDefault="004F6500">
      <w:pPr>
        <w:pStyle w:val="ConsPlusTitle"/>
        <w:jc w:val="center"/>
      </w:pPr>
      <w:r>
        <w:t>от 9 июля 2019 г. N 26</w:t>
      </w:r>
    </w:p>
    <w:p w:rsidR="004F6500" w:rsidRDefault="004F6500">
      <w:pPr>
        <w:pStyle w:val="ConsPlusTitle"/>
        <w:jc w:val="both"/>
      </w:pPr>
    </w:p>
    <w:p w:rsidR="004F6500" w:rsidRDefault="004F6500">
      <w:pPr>
        <w:pStyle w:val="ConsPlusTitle"/>
        <w:jc w:val="center"/>
      </w:pPr>
      <w:r>
        <w:t>О НЕКОТОРЫХ ВОПРОСАХ</w:t>
      </w:r>
    </w:p>
    <w:p w:rsidR="004F6500" w:rsidRDefault="004F6500">
      <w:pPr>
        <w:pStyle w:val="ConsPlusTitle"/>
        <w:jc w:val="center"/>
      </w:pPr>
      <w:r>
        <w:t xml:space="preserve">ПРИМЕНЕНИЯ ГРАЖДАНСКОГО ПРОЦЕССУАЛЬНОГО КОДЕКСА </w:t>
      </w:r>
      <w:proofErr w:type="gramStart"/>
      <w:r>
        <w:t>РОССИЙСКОЙ</w:t>
      </w:r>
      <w:proofErr w:type="gramEnd"/>
    </w:p>
    <w:p w:rsidR="004F6500" w:rsidRDefault="004F6500">
      <w:pPr>
        <w:pStyle w:val="ConsPlusTitle"/>
        <w:jc w:val="center"/>
      </w:pPr>
      <w:r>
        <w:t>ФЕДЕРАЦИИ, АРБИТРАЖНОГО ПРОЦЕССУАЛЬНОГО КОДЕКСА РОССИЙСКОЙ</w:t>
      </w:r>
    </w:p>
    <w:p w:rsidR="004F6500" w:rsidRDefault="004F6500">
      <w:pPr>
        <w:pStyle w:val="ConsPlusTitle"/>
        <w:jc w:val="center"/>
      </w:pPr>
      <w:r>
        <w:t>ФЕДЕРАЦИИ, КОДЕКСА АДМИНИСТРАТИВНОГО СУДОПРОИЗВОДСТВА</w:t>
      </w:r>
    </w:p>
    <w:p w:rsidR="004F6500" w:rsidRDefault="004F6500">
      <w:pPr>
        <w:pStyle w:val="ConsPlusTitle"/>
        <w:jc w:val="center"/>
      </w:pPr>
      <w:r>
        <w:t>РОССИЙСКОЙ ФЕДЕРАЦИИ В СВЯЗИ С ВВЕДЕНИЕМ В ДЕЙСТВИЕ</w:t>
      </w:r>
    </w:p>
    <w:p w:rsidR="004F6500" w:rsidRDefault="004F6500">
      <w:pPr>
        <w:pStyle w:val="ConsPlusTitle"/>
        <w:jc w:val="center"/>
      </w:pPr>
      <w:r>
        <w:t>ФЕДЕРАЛЬНОГО ЗАКОНА ОТ 28 НОЯБРЯ 2018 ГОДА N 451-ФЗ</w:t>
      </w:r>
    </w:p>
    <w:p w:rsidR="004F6500" w:rsidRDefault="004F6500">
      <w:pPr>
        <w:pStyle w:val="ConsPlusTitle"/>
        <w:jc w:val="center"/>
      </w:pPr>
      <w:r>
        <w:t xml:space="preserve">"О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4F6500" w:rsidRDefault="004F6500">
      <w:pPr>
        <w:pStyle w:val="ConsPlusTitle"/>
        <w:jc w:val="center"/>
      </w:pPr>
      <w:r>
        <w:t>АКТЫ РОССИЙСКОЙ ФЕДЕРАЦИИ"</w:t>
      </w:r>
    </w:p>
    <w:p w:rsidR="004F6500" w:rsidRDefault="004F6500">
      <w:pPr>
        <w:pStyle w:val="ConsPlusNormal"/>
        <w:jc w:val="both"/>
      </w:pPr>
    </w:p>
    <w:p w:rsidR="004F6500" w:rsidRDefault="004F6500">
      <w:pPr>
        <w:pStyle w:val="ConsPlusNormal"/>
        <w:ind w:firstLine="540"/>
        <w:jc w:val="both"/>
      </w:pPr>
      <w:proofErr w:type="gramStart"/>
      <w:r>
        <w:t xml:space="preserve">В связи с введением в действие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 ноября 2018 года N 451-ФЗ "О внесении изменений в отдельные законодательные акты Российской Федерации" и в целях обеспечения правильного и единообразного применения судами общей юрисдикции и арбитражными судами норм процессуального законодательства при рассмотрении дел в порядке гражданского и административного судопроизводства Пленум Верховного Суда Российской Федерации, руководствуясь </w:t>
      </w:r>
      <w:hyperlink r:id="rId7" w:history="1">
        <w:r>
          <w:rPr>
            <w:color w:val="0000FF"/>
          </w:rPr>
          <w:t>статьей 126</w:t>
        </w:r>
      </w:hyperlink>
      <w:r>
        <w:t xml:space="preserve"> Конституции Российской</w:t>
      </w:r>
      <w:proofErr w:type="gramEnd"/>
      <w:r>
        <w:t xml:space="preserve"> Федерации, </w:t>
      </w:r>
      <w:hyperlink r:id="rId8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9" w:history="1">
        <w:r>
          <w:rPr>
            <w:color w:val="0000FF"/>
          </w:rPr>
          <w:t>5</w:t>
        </w:r>
      </w:hyperlink>
      <w:r>
        <w:t xml:space="preserve"> Федерального конституционного закона от 5 февраля 2014 года N 3-ФКЗ "О Верховном Суде Российской Федерации", постановляет дать судам следующие разъяснения.</w:t>
      </w:r>
    </w:p>
    <w:p w:rsidR="004F6500" w:rsidRDefault="004F650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При применении положений Гражданского процессуального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Федерации, Арбитражного процессуального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и </w:t>
      </w:r>
      <w:hyperlink r:id="rId12" w:history="1">
        <w:r>
          <w:rPr>
            <w:color w:val="0000FF"/>
          </w:rPr>
          <w:t>Кодекса</w:t>
        </w:r>
      </w:hyperlink>
      <w:r>
        <w:t xml:space="preserve"> административного судопроизводства Российской Федерации (далее соответственно - ГПК РФ, АПК РФ и КАС РФ) в редакции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28 ноября 2018 года N 451-ФЗ "О внесении изменений в отдельные законодательные акты Российской Федерации" (далее - Федеральный закон N 451-ФЗ), вступающего в силу со дня начала деятельности</w:t>
      </w:r>
      <w:proofErr w:type="gramEnd"/>
      <w:r>
        <w:t xml:space="preserve"> </w:t>
      </w:r>
      <w:proofErr w:type="gramStart"/>
      <w:r>
        <w:t>кассационных и апелляционных судов общей юрисдикции, следует учитывать, что, по общему правилу, порядок судопроизводства определяется в соответствии с федеральным законом, действующим во время рассмотрения и разрешения дела, совершения отдельных процессуальных действий или исполнения судебных актов (</w:t>
      </w:r>
      <w:hyperlink r:id="rId14" w:history="1">
        <w:r>
          <w:rPr>
            <w:color w:val="0000FF"/>
          </w:rPr>
          <w:t>часть 3 статьи 1</w:t>
        </w:r>
      </w:hyperlink>
      <w:r>
        <w:t xml:space="preserve"> ГПК РФ, </w:t>
      </w:r>
      <w:hyperlink r:id="rId15" w:history="1">
        <w:r>
          <w:rPr>
            <w:color w:val="0000FF"/>
          </w:rPr>
          <w:t>часть 4 статьи 3</w:t>
        </w:r>
      </w:hyperlink>
      <w:r>
        <w:t xml:space="preserve"> АПК РФ, </w:t>
      </w:r>
      <w:hyperlink r:id="rId16" w:history="1">
        <w:r>
          <w:rPr>
            <w:color w:val="0000FF"/>
          </w:rPr>
          <w:t>часть 5 статьи 2</w:t>
        </w:r>
      </w:hyperlink>
      <w:r>
        <w:t xml:space="preserve"> КАС РФ).</w:t>
      </w:r>
      <w:proofErr w:type="gramEnd"/>
    </w:p>
    <w:p w:rsidR="004F6500" w:rsidRDefault="004F6500">
      <w:pPr>
        <w:pStyle w:val="ConsPlusNormal"/>
        <w:spacing w:before="220"/>
        <w:ind w:firstLine="540"/>
        <w:jc w:val="both"/>
      </w:pPr>
      <w:r>
        <w:t xml:space="preserve">Соответственно, по общему правилу, после вступления в силу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N 451-ФЗ установленный данным законом процессуальный порядок подлежит применению при рассмотрении искового заявления, заявления, административного искового заявления, заявления о выдаче судебного приказа; апелляционной жалобы, представления на судебные акты мировых судей, районных судов, гарнизонных военных судов, арбитражных судов субъектов Российской Федерации, судебные акты Верховного Суда Российской Федерации, вынесенные им по первой инстанции; жалобы, поданной в арбитражный суд кассационной инстанции, кассационных жалобы, представления, поданных в судебную коллегию Верховного Суда Российской Федерации; жалобы, представления, </w:t>
      </w:r>
      <w:proofErr w:type="gramStart"/>
      <w:r>
        <w:t>поданных</w:t>
      </w:r>
      <w:proofErr w:type="gramEnd"/>
      <w:r>
        <w:t xml:space="preserve"> в Президиум Верховного Суда Российской Федерации в порядке надзора, и в том случае, если они были поданы до вступления в силу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N 451-ФЗ.</w:t>
      </w:r>
    </w:p>
    <w:p w:rsidR="004F6500" w:rsidRDefault="004F650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После вступления в силу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N 451-ФЗ при поступлении в суд общей юрисдикции искового заявления, административного искового заявления, подлежащего рассмотрению арбитражным судом, или при поступлении в арбитражный суд искового заявления, заявления, подлежащего рассмотрению судом общей юрисдикции, такое исковое заявление, административное исковое заявление, заявление возвращается заявителю соответственно на </w:t>
      </w:r>
      <w:r>
        <w:lastRenderedPageBreak/>
        <w:t xml:space="preserve">основании </w:t>
      </w:r>
      <w:hyperlink r:id="rId20" w:history="1">
        <w:r>
          <w:rPr>
            <w:color w:val="0000FF"/>
          </w:rPr>
          <w:t>пункта 2 части 1 статьи 135</w:t>
        </w:r>
      </w:hyperlink>
      <w:r>
        <w:t xml:space="preserve"> ГПК РФ, </w:t>
      </w:r>
      <w:hyperlink r:id="rId21" w:history="1">
        <w:r>
          <w:rPr>
            <w:color w:val="0000FF"/>
          </w:rPr>
          <w:t>пункта 1 части</w:t>
        </w:r>
        <w:proofErr w:type="gramEnd"/>
        <w:r>
          <w:rPr>
            <w:color w:val="0000FF"/>
          </w:rPr>
          <w:t xml:space="preserve"> 1 статьи 129</w:t>
        </w:r>
      </w:hyperlink>
      <w:r>
        <w:t xml:space="preserve"> АПК РФ, </w:t>
      </w:r>
      <w:hyperlink r:id="rId22" w:history="1">
        <w:r>
          <w:rPr>
            <w:color w:val="0000FF"/>
          </w:rPr>
          <w:t>пункта 2 части 1 статьи 129</w:t>
        </w:r>
      </w:hyperlink>
      <w:r>
        <w:t xml:space="preserve"> КАС РФ.</w:t>
      </w:r>
    </w:p>
    <w:p w:rsidR="004F6500" w:rsidRDefault="004F6500">
      <w:pPr>
        <w:pStyle w:val="ConsPlusNormal"/>
        <w:spacing w:before="220"/>
        <w:ind w:firstLine="540"/>
        <w:jc w:val="both"/>
      </w:pPr>
      <w:proofErr w:type="gramStart"/>
      <w:r>
        <w:t xml:space="preserve">Если указанное обстоятельство выяснится после принятия к производству искового заявления, административного искового заявления, заявления, в том числе поданного до вступления в силу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451-ФЗ, дело передается по подсудности по правилам, установленным </w:t>
      </w:r>
      <w:hyperlink r:id="rId24" w:history="1">
        <w:r>
          <w:rPr>
            <w:color w:val="0000FF"/>
          </w:rPr>
          <w:t>частью 2.1 статьи 33</w:t>
        </w:r>
      </w:hyperlink>
      <w:r>
        <w:t xml:space="preserve"> ГПК РФ, </w:t>
      </w:r>
      <w:hyperlink r:id="rId25" w:history="1">
        <w:r>
          <w:rPr>
            <w:color w:val="0000FF"/>
          </w:rPr>
          <w:t>частью 4 статьи 39</w:t>
        </w:r>
      </w:hyperlink>
      <w:r>
        <w:t xml:space="preserve"> АПК РФ, </w:t>
      </w:r>
      <w:hyperlink r:id="rId26" w:history="1">
        <w:r>
          <w:rPr>
            <w:color w:val="0000FF"/>
          </w:rPr>
          <w:t>частью 2.1 статьи 27</w:t>
        </w:r>
      </w:hyperlink>
      <w:r>
        <w:t xml:space="preserve"> КАС РФ.</w:t>
      </w:r>
      <w:proofErr w:type="gramEnd"/>
    </w:p>
    <w:p w:rsidR="004F6500" w:rsidRDefault="004F6500">
      <w:pPr>
        <w:pStyle w:val="ConsPlusNormal"/>
        <w:spacing w:before="220"/>
        <w:ind w:firstLine="540"/>
        <w:jc w:val="both"/>
      </w:pPr>
      <w:r>
        <w:t xml:space="preserve">3. После вступления в силу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N 451-ФЗ рассмотрение заявления об отводе судьи или состава суда осуществляется по правилам, установленным </w:t>
      </w:r>
      <w:hyperlink r:id="rId28" w:history="1">
        <w:r>
          <w:rPr>
            <w:color w:val="0000FF"/>
          </w:rPr>
          <w:t>статьей 20</w:t>
        </w:r>
      </w:hyperlink>
      <w:r>
        <w:t xml:space="preserve"> ГПК РФ, </w:t>
      </w:r>
      <w:hyperlink r:id="rId29" w:history="1">
        <w:r>
          <w:rPr>
            <w:color w:val="0000FF"/>
          </w:rPr>
          <w:t>статьей 25</w:t>
        </w:r>
      </w:hyperlink>
      <w:r>
        <w:t xml:space="preserve"> АПК РФ в редакции указанного федерального закона независимо от того, когда возбуждено производство по делу.</w:t>
      </w:r>
    </w:p>
    <w:p w:rsidR="004F6500" w:rsidRDefault="004F650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Лицо, которое до вступления в силу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N 451-ФЗ начало участвовать в деле в качестве представителя, в том числе путем подачи искового заявления, заявления, заявления о выдаче судебного приказа, после вступления в силу указанного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сохраняет предоставленные ему по этому делу полномочия вне зависимости от наличия высшего юридического образования либо ученой степени по юридической специальности (</w:t>
      </w:r>
      <w:hyperlink r:id="rId32" w:history="1">
        <w:r>
          <w:rPr>
            <w:color w:val="0000FF"/>
          </w:rPr>
          <w:t>статья 49</w:t>
        </w:r>
      </w:hyperlink>
      <w:r>
        <w:t xml:space="preserve"> ГПК</w:t>
      </w:r>
      <w:proofErr w:type="gramEnd"/>
      <w:r>
        <w:t xml:space="preserve"> </w:t>
      </w:r>
      <w:proofErr w:type="gramStart"/>
      <w:r>
        <w:t xml:space="preserve">РФ, </w:t>
      </w:r>
      <w:hyperlink r:id="rId33" w:history="1">
        <w:r>
          <w:rPr>
            <w:color w:val="0000FF"/>
          </w:rPr>
          <w:t>статья 59</w:t>
        </w:r>
      </w:hyperlink>
      <w:r>
        <w:t xml:space="preserve"> АПК РФ).</w:t>
      </w:r>
      <w:proofErr w:type="gramEnd"/>
    </w:p>
    <w:p w:rsidR="004F6500" w:rsidRDefault="004F650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Требования к форме и содержанию искового заявления, заявления, в том числе о выдаче судебного приказа, установленные соответственно </w:t>
      </w:r>
      <w:hyperlink r:id="rId34" w:history="1">
        <w:r>
          <w:rPr>
            <w:color w:val="0000FF"/>
          </w:rPr>
          <w:t>статьями 124</w:t>
        </w:r>
      </w:hyperlink>
      <w:r>
        <w:t xml:space="preserve">, </w:t>
      </w:r>
      <w:hyperlink r:id="rId35" w:history="1">
        <w:r>
          <w:rPr>
            <w:color w:val="0000FF"/>
          </w:rPr>
          <w:t>131</w:t>
        </w:r>
      </w:hyperlink>
      <w:r>
        <w:t xml:space="preserve"> ГПК РФ, </w:t>
      </w:r>
      <w:hyperlink r:id="rId36" w:history="1">
        <w:r>
          <w:rPr>
            <w:color w:val="0000FF"/>
          </w:rPr>
          <w:t>125</w:t>
        </w:r>
      </w:hyperlink>
      <w:r>
        <w:t xml:space="preserve">, </w:t>
      </w:r>
      <w:hyperlink r:id="rId37" w:history="1">
        <w:r>
          <w:rPr>
            <w:color w:val="0000FF"/>
          </w:rPr>
          <w:t>229.3</w:t>
        </w:r>
      </w:hyperlink>
      <w:r>
        <w:t xml:space="preserve"> АПК РФ, определяются в соответствии с законом, действовавшим на момент их подачи, и в тех случаях, когда поданные до вступления в силу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N 451-ФЗ исковое заявление, заявление оставлены судом без движения, а вопрос об</w:t>
      </w:r>
      <w:proofErr w:type="gramEnd"/>
      <w:r>
        <w:t xml:space="preserve"> их </w:t>
      </w:r>
      <w:proofErr w:type="gramStart"/>
      <w:r>
        <w:t>принятии</w:t>
      </w:r>
      <w:proofErr w:type="gramEnd"/>
      <w:r>
        <w:t xml:space="preserve"> разрешается судом после вступления в силу указанного федерального </w:t>
      </w:r>
      <w:hyperlink r:id="rId39" w:history="1">
        <w:r>
          <w:rPr>
            <w:color w:val="0000FF"/>
          </w:rPr>
          <w:t>закона</w:t>
        </w:r>
      </w:hyperlink>
      <w:r>
        <w:t>.</w:t>
      </w:r>
    </w:p>
    <w:p w:rsidR="004F6500" w:rsidRDefault="004F6500">
      <w:pPr>
        <w:pStyle w:val="ConsPlusNormal"/>
        <w:spacing w:before="220"/>
        <w:ind w:firstLine="540"/>
        <w:jc w:val="both"/>
      </w:pPr>
      <w:proofErr w:type="gramStart"/>
      <w:r>
        <w:t xml:space="preserve">В частности, не является основанием для оставления без движения или возвращения поданных до вступления в силу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N 451-ФЗ исковых заявлений и заявлений о выдаче судебного приказа отсутствие какого-либо идентификатора гражданина, являющегося ответчиком (страхового номера индивидуального лицевого счета, идентификационного номера налогоплательщика, серии и номера документа, удостоверяющего личность, основного государственного регистрационного номера индивидуального предпринимателя, серии и номера водительского удостоверения, серии</w:t>
      </w:r>
      <w:proofErr w:type="gramEnd"/>
      <w:r>
        <w:t xml:space="preserve"> и номера свидетельства о регистрации транспортного средства).</w:t>
      </w:r>
    </w:p>
    <w:p w:rsidR="004F6500" w:rsidRDefault="004F650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Поскольку в соответствии с законодательством, действовавшим до вступления в силу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N 451-ФЗ, лицо, не подписавшее или подписавшее, но не имевшее полномочий на подписание и (или) подачу в суд искового заявления, заявления, жалобы, поданной в арбитражный суд до вступления в силу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N 451-ФЗ, имело право на устранение данных недостатков после оставления судьей таких заявления, жалобы без движения</w:t>
      </w:r>
      <w:proofErr w:type="gramEnd"/>
      <w:r>
        <w:t xml:space="preserve"> (</w:t>
      </w:r>
      <w:hyperlink r:id="rId43" w:history="1">
        <w:r>
          <w:rPr>
            <w:color w:val="0000FF"/>
          </w:rPr>
          <w:t>статьи 128</w:t>
        </w:r>
      </w:hyperlink>
      <w:r>
        <w:t xml:space="preserve">, </w:t>
      </w:r>
      <w:hyperlink r:id="rId44" w:history="1">
        <w:r>
          <w:rPr>
            <w:color w:val="0000FF"/>
          </w:rPr>
          <w:t>263</w:t>
        </w:r>
      </w:hyperlink>
      <w:r>
        <w:t xml:space="preserve">, </w:t>
      </w:r>
      <w:hyperlink r:id="rId45" w:history="1">
        <w:r>
          <w:rPr>
            <w:color w:val="0000FF"/>
          </w:rPr>
          <w:t>280</w:t>
        </w:r>
      </w:hyperlink>
      <w:r>
        <w:t xml:space="preserve"> АПК РФ), данная возможность должна быть предоставлена такому лицу после вступления в силу названного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и в том случае, если вопрос об оставлении без движения не был разрешен судьей до вступления в силу указанного федерального </w:t>
      </w:r>
      <w:hyperlink r:id="rId47" w:history="1">
        <w:r>
          <w:rPr>
            <w:color w:val="0000FF"/>
          </w:rPr>
          <w:t>закона</w:t>
        </w:r>
      </w:hyperlink>
      <w:r>
        <w:t>.</w:t>
      </w:r>
    </w:p>
    <w:p w:rsidR="004F6500" w:rsidRDefault="004F650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связи с тем, что закон, устанавливающий или усиливающий ответственность, не имеет обратной силы, процессуальный штраф за нарушение, совершенное до вступления в силу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N 451-ФЗ, не может превышать пределов, установленных процессуальным законодательством в редакции, действовавшей до вступления в силу указанного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(например, </w:t>
      </w:r>
      <w:hyperlink r:id="rId50" w:history="1">
        <w:r>
          <w:rPr>
            <w:color w:val="0000FF"/>
          </w:rPr>
          <w:t>часть 3 статьи 57</w:t>
        </w:r>
      </w:hyperlink>
      <w:r>
        <w:t xml:space="preserve">, </w:t>
      </w:r>
      <w:hyperlink r:id="rId51" w:history="1">
        <w:r>
          <w:rPr>
            <w:color w:val="0000FF"/>
          </w:rPr>
          <w:t>часть 1 статьи 85</w:t>
        </w:r>
      </w:hyperlink>
      <w:r>
        <w:t xml:space="preserve">, </w:t>
      </w:r>
      <w:hyperlink r:id="rId52" w:history="1">
        <w:r>
          <w:rPr>
            <w:color w:val="0000FF"/>
          </w:rPr>
          <w:t>часть 2 статьи 140</w:t>
        </w:r>
      </w:hyperlink>
      <w:r>
        <w:t xml:space="preserve">, </w:t>
      </w:r>
      <w:hyperlink r:id="rId53" w:history="1">
        <w:r>
          <w:rPr>
            <w:color w:val="0000FF"/>
          </w:rPr>
          <w:t>часть 3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159</w:t>
        </w:r>
      </w:hyperlink>
      <w:r>
        <w:t xml:space="preserve">, </w:t>
      </w:r>
      <w:hyperlink r:id="rId54" w:history="1">
        <w:r>
          <w:rPr>
            <w:color w:val="0000FF"/>
          </w:rPr>
          <w:t>часть 4 статьи 162</w:t>
        </w:r>
      </w:hyperlink>
      <w:r>
        <w:t xml:space="preserve"> ГПК РФ, </w:t>
      </w:r>
      <w:hyperlink r:id="rId55" w:history="1">
        <w:r>
          <w:rPr>
            <w:color w:val="0000FF"/>
          </w:rPr>
          <w:t>статья 119</w:t>
        </w:r>
      </w:hyperlink>
      <w:r>
        <w:t xml:space="preserve"> АПК РФ).</w:t>
      </w:r>
      <w:proofErr w:type="gramEnd"/>
    </w:p>
    <w:p w:rsidR="004F6500" w:rsidRDefault="004F650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Если срок рассмотрения дела, предусмотренный положениями процессуального </w:t>
      </w:r>
      <w:r>
        <w:lastRenderedPageBreak/>
        <w:t xml:space="preserve">законодательства в редакции, действовавшей до вступления в силу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N 451-ФЗ, не истек до вступления в силу данного федерального закона, применяется срок рассмотрения дела, установленный процессуальным законодательством в редакции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N 451-ФЗ (например, </w:t>
      </w:r>
      <w:hyperlink r:id="rId58" w:history="1">
        <w:r>
          <w:rPr>
            <w:color w:val="0000FF"/>
          </w:rPr>
          <w:t>часть 1 статьи 152</w:t>
        </w:r>
      </w:hyperlink>
      <w:r>
        <w:t xml:space="preserve"> АПК РФ, </w:t>
      </w:r>
      <w:hyperlink r:id="rId59" w:history="1">
        <w:r>
          <w:rPr>
            <w:color w:val="0000FF"/>
          </w:rPr>
          <w:t>часть 7 статьи 272</w:t>
        </w:r>
      </w:hyperlink>
      <w:r>
        <w:t xml:space="preserve"> КАС РФ).</w:t>
      </w:r>
      <w:proofErr w:type="gramEnd"/>
    </w:p>
    <w:p w:rsidR="004F6500" w:rsidRDefault="004F6500">
      <w:pPr>
        <w:pStyle w:val="ConsPlusNormal"/>
        <w:spacing w:before="220"/>
        <w:ind w:firstLine="540"/>
        <w:jc w:val="both"/>
      </w:pPr>
      <w:r>
        <w:t xml:space="preserve">9. Трехмесячный срок, установленный для обращения с заявлением о возмещении судебных расходов, начинает исчисляться со дня вступления в силу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N 451-ФЗ в соответствии с правилами, установленными </w:t>
      </w:r>
      <w:hyperlink r:id="rId61" w:history="1">
        <w:r>
          <w:rPr>
            <w:color w:val="0000FF"/>
          </w:rPr>
          <w:t>частью 1 статьи 103.1</w:t>
        </w:r>
      </w:hyperlink>
      <w:r>
        <w:t xml:space="preserve"> ГПК РФ, </w:t>
      </w:r>
      <w:hyperlink r:id="rId62" w:history="1">
        <w:r>
          <w:rPr>
            <w:color w:val="0000FF"/>
          </w:rPr>
          <w:t>частью 1 статьи 114.1</w:t>
        </w:r>
      </w:hyperlink>
      <w:r>
        <w:t xml:space="preserve"> КАС РФ в редакции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N 451-ФЗ.</w:t>
      </w:r>
    </w:p>
    <w:p w:rsidR="004F6500" w:rsidRDefault="004F6500">
      <w:pPr>
        <w:pStyle w:val="ConsPlusNormal"/>
        <w:spacing w:before="220"/>
        <w:ind w:firstLine="540"/>
        <w:jc w:val="both"/>
      </w:pPr>
      <w:r>
        <w:t xml:space="preserve">Шестимесячный срок, установленный </w:t>
      </w:r>
      <w:hyperlink r:id="rId64" w:history="1">
        <w:r>
          <w:rPr>
            <w:color w:val="0000FF"/>
          </w:rPr>
          <w:t>частью 2 статьи 112</w:t>
        </w:r>
      </w:hyperlink>
      <w:r>
        <w:t xml:space="preserve"> АПК РФ в редакции, действовавшей до вступления в силу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N 451-ФЗ, продолжает течь, если он не истек ко дню вступления в силу указанного федерального </w:t>
      </w:r>
      <w:hyperlink r:id="rId66" w:history="1">
        <w:r>
          <w:rPr>
            <w:color w:val="0000FF"/>
          </w:rPr>
          <w:t>закона</w:t>
        </w:r>
      </w:hyperlink>
      <w:r>
        <w:t>.</w:t>
      </w:r>
    </w:p>
    <w:p w:rsidR="004F6500" w:rsidRDefault="004F650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Если рассмотрение дела было начато судом до вступления в силу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N 451-ФЗ по общим правилам или по правилам упрощенного производства, в единоличном составе суда или коллегиальном составе суда, то после вступления в силу указанного федерального закона такое дело подлежит рассмотрению в том же порядке и в том же составе суда.</w:t>
      </w:r>
      <w:proofErr w:type="gramEnd"/>
    </w:p>
    <w:p w:rsidR="004F6500" w:rsidRDefault="004F6500">
      <w:pPr>
        <w:pStyle w:val="ConsPlusNormal"/>
        <w:spacing w:before="220"/>
        <w:ind w:firstLine="540"/>
        <w:jc w:val="both"/>
      </w:pPr>
      <w:proofErr w:type="gramStart"/>
      <w:r>
        <w:t xml:space="preserve">В частности, если до вступления в силу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N 451-ФЗ судом было возбуждено производство по делу, рассматриваемому в порядке упрощенного производства, которое после вступления в силу названного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не подлежит рассмотрению в указанном процессуальном порядке (например, дело, связанное с обращением взыскания на средства бюджетов бюджетной системы Российской Федерации, </w:t>
      </w:r>
      <w:hyperlink r:id="rId70" w:history="1">
        <w:r>
          <w:rPr>
            <w:color w:val="0000FF"/>
          </w:rPr>
          <w:t>пункт 5 части 3 статьи 232.2</w:t>
        </w:r>
      </w:hyperlink>
      <w:r>
        <w:t xml:space="preserve"> ГПК РФ, </w:t>
      </w:r>
      <w:hyperlink r:id="rId71" w:history="1">
        <w:r>
          <w:rPr>
            <w:color w:val="0000FF"/>
          </w:rPr>
          <w:t>часть 4</w:t>
        </w:r>
        <w:proofErr w:type="gramEnd"/>
        <w:r>
          <w:rPr>
            <w:color w:val="0000FF"/>
          </w:rPr>
          <w:t xml:space="preserve"> статьи 227</w:t>
        </w:r>
      </w:hyperlink>
      <w:r>
        <w:t xml:space="preserve"> АПК РФ), суд продолжает рассмотрение такого дела в порядке упрощенного производства.</w:t>
      </w:r>
    </w:p>
    <w:p w:rsidR="004F6500" w:rsidRDefault="004F6500">
      <w:pPr>
        <w:pStyle w:val="ConsPlusNormal"/>
        <w:spacing w:before="220"/>
        <w:ind w:firstLine="540"/>
        <w:jc w:val="both"/>
      </w:pPr>
      <w:proofErr w:type="gramStart"/>
      <w:r>
        <w:t xml:space="preserve">Если указанная в исковом заявлении о взыскании денежных средств цена иска составляет для юридических лиц от пятисот до восьмисот тысяч рублей, для индивидуальных предпринимателей от двухсот пятидесяти до четырехсот тысяч рублей и такое исковое заявление было подано до вступления в силу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N 451-ФЗ, арбитражный суд после вступления в силу указанного федерального закона продолжает рассмотрение дела в общем порядке.</w:t>
      </w:r>
      <w:proofErr w:type="gramEnd"/>
    </w:p>
    <w:p w:rsidR="004F6500" w:rsidRDefault="004F6500">
      <w:pPr>
        <w:pStyle w:val="ConsPlusNormal"/>
        <w:spacing w:before="220"/>
        <w:ind w:firstLine="540"/>
        <w:jc w:val="both"/>
      </w:pPr>
      <w:proofErr w:type="gramStart"/>
      <w:r>
        <w:t xml:space="preserve">Частные жалобы, представления на не вступившие в законную силу определения судов общей юрисдикции по гражданским делам и на определения по административным делам, указанные в </w:t>
      </w:r>
      <w:hyperlink r:id="rId73" w:history="1">
        <w:r>
          <w:rPr>
            <w:color w:val="0000FF"/>
          </w:rPr>
          <w:t>части 2.1 статьи 315</w:t>
        </w:r>
      </w:hyperlink>
      <w:r>
        <w:t xml:space="preserve"> КАС РФ, апелляционные жалобы, представления на решения судов, принятые в порядке упрощенного (письменного) производства по правилам </w:t>
      </w:r>
      <w:hyperlink r:id="rId74" w:history="1">
        <w:r>
          <w:rPr>
            <w:color w:val="0000FF"/>
          </w:rPr>
          <w:t>главы 33</w:t>
        </w:r>
      </w:hyperlink>
      <w:r>
        <w:t xml:space="preserve"> КАС РФ, апелляционные жалобы на определения арбитражных судов, а также кассационные жалобы на судебные</w:t>
      </w:r>
      <w:proofErr w:type="gramEnd"/>
      <w:r>
        <w:t xml:space="preserve"> </w:t>
      </w:r>
      <w:proofErr w:type="gramStart"/>
      <w:r>
        <w:t xml:space="preserve">акты, указанные в </w:t>
      </w:r>
      <w:hyperlink r:id="rId75" w:history="1">
        <w:r>
          <w:rPr>
            <w:color w:val="0000FF"/>
          </w:rPr>
          <w:t>статье 327.1</w:t>
        </w:r>
      </w:hyperlink>
      <w:r>
        <w:t xml:space="preserve"> КАС РФ, на судебные акты по делам, рассмотренным арбитражным судом в порядке упрощенного производства, продолжают рассматриваться коллегиально, если их рассмотрение в судебном заседании или в случаях, предусмотренных </w:t>
      </w:r>
      <w:hyperlink r:id="rId76" w:history="1">
        <w:r>
          <w:rPr>
            <w:color w:val="0000FF"/>
          </w:rPr>
          <w:t>КАС</w:t>
        </w:r>
      </w:hyperlink>
      <w:r>
        <w:t xml:space="preserve"> РФ, без проведения судебного заседания начато в таком составе суда до вступления в силу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N 451-ФЗ.</w:t>
      </w:r>
      <w:proofErr w:type="gramEnd"/>
    </w:p>
    <w:p w:rsidR="004F6500" w:rsidRDefault="004F6500">
      <w:pPr>
        <w:pStyle w:val="ConsPlusNormal"/>
        <w:spacing w:before="220"/>
        <w:ind w:firstLine="540"/>
        <w:jc w:val="both"/>
      </w:pPr>
      <w:proofErr w:type="gramStart"/>
      <w:r>
        <w:t xml:space="preserve">Если до вступления в силу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N 451-ФЗ по результатам изучения судьей кассационной жалобы на выданный арбитражным судом судебный приказ, изучения судьей Судебной коллегии Верховного Суда Российской Федерации кассационной жалобы на указанный в </w:t>
      </w:r>
      <w:hyperlink r:id="rId79" w:history="1">
        <w:r>
          <w:rPr>
            <w:color w:val="0000FF"/>
          </w:rPr>
          <w:t>статье 327.1</w:t>
        </w:r>
      </w:hyperlink>
      <w:r>
        <w:t xml:space="preserve"> КАС РФ судебный акт вынесено определение о передаче жалобы с делом для рассмотрения обжалуемого судебного акта в судебном заседании, данная жалоба подлежит рассмотрению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действовавшем до вступления в силу названного федерального </w:t>
      </w:r>
      <w:hyperlink r:id="rId80" w:history="1">
        <w:r>
          <w:rPr>
            <w:color w:val="0000FF"/>
          </w:rPr>
          <w:t>закона</w:t>
        </w:r>
      </w:hyperlink>
      <w:r>
        <w:t>.</w:t>
      </w:r>
    </w:p>
    <w:p w:rsidR="004F6500" w:rsidRDefault="004F6500">
      <w:pPr>
        <w:pStyle w:val="ConsPlusNormal"/>
        <w:spacing w:before="220"/>
        <w:ind w:firstLine="540"/>
        <w:jc w:val="both"/>
      </w:pPr>
      <w:r>
        <w:t>Постановление арбитражного суда кассационной инстанции, принятое по итогам такого рассмотрения, независимо от его результата, может быть обжаловано в Судебную коллегию по экономическим спорам Верховного Суда Российской Федерации.</w:t>
      </w:r>
    </w:p>
    <w:p w:rsidR="004F6500" w:rsidRDefault="004F6500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>Заявления, подаваемые в суд после принятия итогового судебного акта, например, о разъяснении решения суда, об отсрочке или о рассрочке исполнения решения суда, об изменении способа и порядка его исполнения рассматриваются в соответствии с процессуальным законодательством, действующим во время их рассмотрения (</w:t>
      </w:r>
      <w:hyperlink r:id="rId81" w:history="1">
        <w:r>
          <w:rPr>
            <w:color w:val="0000FF"/>
          </w:rPr>
          <w:t>часть 3 статьи 1</w:t>
        </w:r>
      </w:hyperlink>
      <w:r>
        <w:t xml:space="preserve"> ГПК РФ, </w:t>
      </w:r>
      <w:hyperlink r:id="rId82" w:history="1">
        <w:r>
          <w:rPr>
            <w:color w:val="0000FF"/>
          </w:rPr>
          <w:t>часть 4 статьи 3</w:t>
        </w:r>
      </w:hyperlink>
      <w:r>
        <w:t xml:space="preserve"> АПК РФ, </w:t>
      </w:r>
      <w:hyperlink r:id="rId83" w:history="1">
        <w:r>
          <w:rPr>
            <w:color w:val="0000FF"/>
          </w:rPr>
          <w:t>часть 5 статьи 2</w:t>
        </w:r>
      </w:hyperlink>
      <w:r>
        <w:t xml:space="preserve"> КАС РФ).</w:t>
      </w:r>
      <w:proofErr w:type="gramEnd"/>
    </w:p>
    <w:p w:rsidR="004F6500" w:rsidRDefault="004F6500">
      <w:pPr>
        <w:pStyle w:val="ConsPlusNormal"/>
        <w:spacing w:before="220"/>
        <w:ind w:firstLine="540"/>
        <w:jc w:val="both"/>
      </w:pPr>
      <w:r>
        <w:t xml:space="preserve">12. Арбитражный суд первой инстанции вправе не составлять мотивированное решение по делу, рассмотренному в порядке упрощенного производства, если апелляционная жалоба на его решение, принятое путем подписания судьей резолютивной части, подана до вступления в силу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N 451-ФЗ (</w:t>
      </w:r>
      <w:hyperlink r:id="rId85" w:history="1">
        <w:r>
          <w:rPr>
            <w:color w:val="0000FF"/>
          </w:rPr>
          <w:t>часть 2 статьи 229</w:t>
        </w:r>
      </w:hyperlink>
      <w:r>
        <w:t xml:space="preserve"> АПК РФ).</w:t>
      </w:r>
    </w:p>
    <w:p w:rsidR="004F6500" w:rsidRDefault="004F6500">
      <w:pPr>
        <w:pStyle w:val="ConsPlusNormal"/>
        <w:spacing w:before="220"/>
        <w:ind w:firstLine="540"/>
        <w:jc w:val="both"/>
      </w:pPr>
      <w:r>
        <w:t>При этом суду апелляционной инстанции следует рассмотреть жалобу на решение арбитражного суда, принятое путем подписания судьей резолютивной части, даже при отсутствии мотивированного решения (</w:t>
      </w:r>
      <w:hyperlink r:id="rId86" w:history="1">
        <w:r>
          <w:rPr>
            <w:color w:val="0000FF"/>
          </w:rPr>
          <w:t>статья 272.1</w:t>
        </w:r>
      </w:hyperlink>
      <w:r>
        <w:t xml:space="preserve"> АПК РФ).</w:t>
      </w:r>
    </w:p>
    <w:p w:rsidR="004F6500" w:rsidRDefault="004F6500">
      <w:pPr>
        <w:pStyle w:val="ConsPlusNormal"/>
        <w:jc w:val="both"/>
      </w:pPr>
    </w:p>
    <w:p w:rsidR="004F6500" w:rsidRDefault="004F6500">
      <w:pPr>
        <w:pStyle w:val="ConsPlusNormal"/>
        <w:jc w:val="right"/>
      </w:pPr>
      <w:r>
        <w:t>Председатель Верховного Суда</w:t>
      </w:r>
    </w:p>
    <w:p w:rsidR="004F6500" w:rsidRDefault="004F6500">
      <w:pPr>
        <w:pStyle w:val="ConsPlusNormal"/>
        <w:jc w:val="right"/>
      </w:pPr>
      <w:r>
        <w:t>Российской Федерации</w:t>
      </w:r>
    </w:p>
    <w:p w:rsidR="004F6500" w:rsidRDefault="004F6500">
      <w:pPr>
        <w:pStyle w:val="ConsPlusNormal"/>
        <w:jc w:val="right"/>
      </w:pPr>
      <w:r>
        <w:t>В.М.ЛЕБЕДЕВ</w:t>
      </w:r>
    </w:p>
    <w:p w:rsidR="004F6500" w:rsidRDefault="004F6500">
      <w:pPr>
        <w:pStyle w:val="ConsPlusNormal"/>
        <w:jc w:val="both"/>
      </w:pPr>
    </w:p>
    <w:p w:rsidR="004F6500" w:rsidRDefault="004F6500">
      <w:pPr>
        <w:pStyle w:val="ConsPlusNormal"/>
        <w:jc w:val="right"/>
      </w:pPr>
      <w:r>
        <w:t>Секретарь Пленума,</w:t>
      </w:r>
    </w:p>
    <w:p w:rsidR="004F6500" w:rsidRDefault="004F6500">
      <w:pPr>
        <w:pStyle w:val="ConsPlusNormal"/>
        <w:jc w:val="right"/>
      </w:pPr>
      <w:r>
        <w:t>судья Верховного Суда</w:t>
      </w:r>
    </w:p>
    <w:p w:rsidR="004F6500" w:rsidRDefault="004F6500">
      <w:pPr>
        <w:pStyle w:val="ConsPlusNormal"/>
        <w:jc w:val="right"/>
      </w:pPr>
      <w:r>
        <w:t>Российской Федерации</w:t>
      </w:r>
    </w:p>
    <w:p w:rsidR="004F6500" w:rsidRDefault="004F6500">
      <w:pPr>
        <w:pStyle w:val="ConsPlusNormal"/>
        <w:jc w:val="right"/>
      </w:pPr>
      <w:r>
        <w:t>В.В.МОМОТОВ</w:t>
      </w:r>
    </w:p>
    <w:p w:rsidR="004F6500" w:rsidRDefault="004F6500">
      <w:pPr>
        <w:pStyle w:val="ConsPlusNormal"/>
        <w:jc w:val="both"/>
      </w:pPr>
    </w:p>
    <w:p w:rsidR="004F6500" w:rsidRDefault="004F6500">
      <w:pPr>
        <w:pStyle w:val="ConsPlusNormal"/>
        <w:jc w:val="both"/>
      </w:pPr>
    </w:p>
    <w:p w:rsidR="004F6500" w:rsidRDefault="004F65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A67" w:rsidRDefault="00235A67">
      <w:bookmarkStart w:id="0" w:name="_GoBack"/>
      <w:bookmarkEnd w:id="0"/>
    </w:p>
    <w:sectPr w:rsidR="00235A67" w:rsidSect="003F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00"/>
    <w:rsid w:val="00235A67"/>
    <w:rsid w:val="004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00E6D541A32EF218AA067AAF17B1171B3BA9D4C062A6D664E0EE0CFD24BCB19F9A53E0E966BED966C3CB557Co8K1M" TargetMode="External"/><Relationship Id="rId18" Type="http://schemas.openxmlformats.org/officeDocument/2006/relationships/hyperlink" Target="consultantplus://offline/ref=4200E6D541A32EF218AA067AAF17B1171B3BA9D4C062A6D664E0EE0CFD24BCB19F9A53E0E966BED966C3CB557Co8K1M" TargetMode="External"/><Relationship Id="rId26" Type="http://schemas.openxmlformats.org/officeDocument/2006/relationships/hyperlink" Target="consultantplus://offline/ref=4200E6D541A32EF218AA067AAF17B1171B3BACD2CD6FA6D664E0EE0CFD24BCB18D9A0BEFED68AB8C36999C587F8F0BAD3E510770D5o0K0M" TargetMode="External"/><Relationship Id="rId39" Type="http://schemas.openxmlformats.org/officeDocument/2006/relationships/hyperlink" Target="consultantplus://offline/ref=4200E6D541A32EF218AA067AAF17B1171B3BA9D4C062A6D664E0EE0CFD24BCB19F9A53E0E966BED966C3CB557Co8K1M" TargetMode="External"/><Relationship Id="rId21" Type="http://schemas.openxmlformats.org/officeDocument/2006/relationships/hyperlink" Target="consultantplus://offline/ref=4200E6D541A32EF218AA067AAF17B1171B3BACD1C467A6D664E0EE0CFD24BCB18D9A0BECEE69A1D3338C8D00708A12B23E4E1B72D408o0K4M" TargetMode="External"/><Relationship Id="rId34" Type="http://schemas.openxmlformats.org/officeDocument/2006/relationships/hyperlink" Target="consultantplus://offline/ref=4200E6D541A32EF218AA067AAF17B1171B3BAAD2C16FA6D664E0EE0CFD24BCB18D9A0BECEB61A5D063D69D0439DD18AE38510471CA0B0D90o9K9M" TargetMode="External"/><Relationship Id="rId42" Type="http://schemas.openxmlformats.org/officeDocument/2006/relationships/hyperlink" Target="consultantplus://offline/ref=4200E6D541A32EF218AA067AAF17B1171B3BA9D4C062A6D664E0EE0CFD24BCB19F9A53E0E966BED966C3CB557Co8K1M" TargetMode="External"/><Relationship Id="rId47" Type="http://schemas.openxmlformats.org/officeDocument/2006/relationships/hyperlink" Target="consultantplus://offline/ref=4200E6D541A32EF218AA067AAF17B1171B3BA9D4C062A6D664E0EE0CFD24BCB19F9A53E0E966BED966C3CB557Co8K1M" TargetMode="External"/><Relationship Id="rId50" Type="http://schemas.openxmlformats.org/officeDocument/2006/relationships/hyperlink" Target="consultantplus://offline/ref=4200E6D541A32EF218AA067AAF17B1171B39A5D3C261A6D664E0EE0CFD24BCB18D9A0BECEB63A2DA6FD69D0439DD18AE38510471CA0B0D90o9K9M" TargetMode="External"/><Relationship Id="rId55" Type="http://schemas.openxmlformats.org/officeDocument/2006/relationships/hyperlink" Target="consultantplus://offline/ref=4200E6D541A32EF218AA067AAF17B1171B39A5D3C262A6D664E0EE0CFD24BCB18D9A0BE8EE6AF4892388C4577A9614AD214D0571oDKDM" TargetMode="External"/><Relationship Id="rId63" Type="http://schemas.openxmlformats.org/officeDocument/2006/relationships/hyperlink" Target="consultantplus://offline/ref=4200E6D541A32EF218AA067AAF17B1171B3BA9D4C062A6D664E0EE0CFD24BCB19F9A53E0E966BED966C3CB557Co8K1M" TargetMode="External"/><Relationship Id="rId68" Type="http://schemas.openxmlformats.org/officeDocument/2006/relationships/hyperlink" Target="consultantplus://offline/ref=4200E6D541A32EF218AA067AAF17B1171B3BA9D4C062A6D664E0EE0CFD24BCB19F9A53E0E966BED966C3CB557Co8K1M" TargetMode="External"/><Relationship Id="rId76" Type="http://schemas.openxmlformats.org/officeDocument/2006/relationships/hyperlink" Target="consultantplus://offline/ref=4200E6D541A32EF218AA067AAF17B1171B3BACD2CD6FA6D664E0EE0CFD24BCB19F9A53E0E966BED966C3CB557Co8K1M" TargetMode="External"/><Relationship Id="rId84" Type="http://schemas.openxmlformats.org/officeDocument/2006/relationships/hyperlink" Target="consultantplus://offline/ref=4200E6D541A32EF218AA067AAF17B1171B3BA9D4C062A6D664E0EE0CFD24BCB19F9A53E0E966BED966C3CB557Co8K1M" TargetMode="External"/><Relationship Id="rId7" Type="http://schemas.openxmlformats.org/officeDocument/2006/relationships/hyperlink" Target="consultantplus://offline/ref=4200E6D541A32EF218AA067AAF17B1171A30ABD6CF31F1D435B5E009F574F4A1C3DF06EDEE67A1D3338C8D00708A12B23E4E1B72D408o0K4M" TargetMode="External"/><Relationship Id="rId71" Type="http://schemas.openxmlformats.org/officeDocument/2006/relationships/hyperlink" Target="consultantplus://offline/ref=4200E6D541A32EF218AA067AAF17B1171B3BACD1C467A6D664E0EE0CFD24BCB18D9A0BECED63A6D3338C8D00708A12B23E4E1B72D408o0K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00E6D541A32EF218AA067AAF17B1171B3BACD2CD6FA6D664E0EE0CFD24BCB18D9A0BECEB61A0DB60D69D0439DD18AE38510471CA0B0D90o9K9M" TargetMode="External"/><Relationship Id="rId29" Type="http://schemas.openxmlformats.org/officeDocument/2006/relationships/hyperlink" Target="consultantplus://offline/ref=4200E6D541A32EF218AA067AAF17B1171B3BACD1C467A6D664E0EE0CFD24BCB18D9A0BECEE60A5D3338C8D00708A12B23E4E1B72D408o0K4M" TargetMode="External"/><Relationship Id="rId11" Type="http://schemas.openxmlformats.org/officeDocument/2006/relationships/hyperlink" Target="consultantplus://offline/ref=4200E6D541A32EF218AA067AAF17B1171B3BACD1C467A6D664E0EE0CFD24BCB19F9A53E0E966BED966C3CB557Co8K1M" TargetMode="External"/><Relationship Id="rId24" Type="http://schemas.openxmlformats.org/officeDocument/2006/relationships/hyperlink" Target="consultantplus://offline/ref=4200E6D541A32EF218AA067AAF17B1171B3BAAD2C16FA6D664E0EE0CFD24BCB18D9A0BECEA68A7D3338C8D00708A12B23E4E1B72D408o0K4M" TargetMode="External"/><Relationship Id="rId32" Type="http://schemas.openxmlformats.org/officeDocument/2006/relationships/hyperlink" Target="consultantplus://offline/ref=4200E6D541A32EF218AA067AAF17B1171B3BAAD2C16FA6D664E0EE0CFD24BCB18D9A0BECE960A0D3338C8D00708A12B23E4E1B72D408o0K4M" TargetMode="External"/><Relationship Id="rId37" Type="http://schemas.openxmlformats.org/officeDocument/2006/relationships/hyperlink" Target="consultantplus://offline/ref=4200E6D541A32EF218AA067AAF17B1171B3BACD1C467A6D664E0EE0CFD24BCB18D9A0BECEB63A6D3338C8D00708A12B23E4E1B72D408o0K4M" TargetMode="External"/><Relationship Id="rId40" Type="http://schemas.openxmlformats.org/officeDocument/2006/relationships/hyperlink" Target="consultantplus://offline/ref=4200E6D541A32EF218AA067AAF17B1171B3BA9D4C062A6D664E0EE0CFD24BCB19F9A53E0E966BED966C3CB557Co8K1M" TargetMode="External"/><Relationship Id="rId45" Type="http://schemas.openxmlformats.org/officeDocument/2006/relationships/hyperlink" Target="consultantplus://offline/ref=4200E6D541A32EF218AA067AAF17B1171B3BACD1C467A6D664E0EE0CFD24BCB18D9A0BECEB60A8DC62D69D0439DD18AE38510471CA0B0D90o9K9M" TargetMode="External"/><Relationship Id="rId53" Type="http://schemas.openxmlformats.org/officeDocument/2006/relationships/hyperlink" Target="consultantplus://offline/ref=4200E6D541A32EF218AA067AAF17B1171B39A5D3C261A6D664E0EE0CFD24BCB18D9A0BECEB63A2DB67D69D0439DD18AE38510471CA0B0D90o9K9M" TargetMode="External"/><Relationship Id="rId58" Type="http://schemas.openxmlformats.org/officeDocument/2006/relationships/hyperlink" Target="consultantplus://offline/ref=4200E6D541A32EF218AA067AAF17B1171B3BACD1C467A6D664E0EE0CFD24BCB18D9A0BECEE69A7D3338C8D00708A12B23E4E1B72D408o0K4M" TargetMode="External"/><Relationship Id="rId66" Type="http://schemas.openxmlformats.org/officeDocument/2006/relationships/hyperlink" Target="consultantplus://offline/ref=4200E6D541A32EF218AA067AAF17B1171B3BA9D4C062A6D664E0EE0CFD24BCB19F9A53E0E966BED966C3CB557Co8K1M" TargetMode="External"/><Relationship Id="rId74" Type="http://schemas.openxmlformats.org/officeDocument/2006/relationships/hyperlink" Target="consultantplus://offline/ref=4200E6D541A32EF218AA067AAF17B1171B3BACD2CD6FA6D664E0EE0CFD24BCB18D9A0BECEB60A9DF67D69D0439DD18AE38510471CA0B0D90o9K9M" TargetMode="External"/><Relationship Id="rId79" Type="http://schemas.openxmlformats.org/officeDocument/2006/relationships/hyperlink" Target="consultantplus://offline/ref=4200E6D541A32EF218AA067AAF17B1171B3BACD2CD6FA6D664E0EE0CFD24BCB18D9A0BE8ED66AB8C36999C587F8F0BAD3E510770D5o0K0M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200E6D541A32EF218AA067AAF17B1171B3BAAD2C16FA6D664E0EE0CFD24BCB18D9A0BECE965A1D3338C8D00708A12B23E4E1B72D408o0K4M" TargetMode="External"/><Relationship Id="rId82" Type="http://schemas.openxmlformats.org/officeDocument/2006/relationships/hyperlink" Target="consultantplus://offline/ref=4200E6D541A32EF218AA067AAF17B1171B3BACD1C467A6D664E0EE0CFD24BCB18D9A0BECEB61A0DA64D69D0439DD18AE38510471CA0B0D90o9K9M" TargetMode="External"/><Relationship Id="rId19" Type="http://schemas.openxmlformats.org/officeDocument/2006/relationships/hyperlink" Target="consultantplus://offline/ref=4200E6D541A32EF218AA067AAF17B1171B3BA9D4C062A6D664E0EE0CFD24BCB19F9A53E0E966BED966C3CB557Co8K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00E6D541A32EF218AA067AAF17B1171B3BACD2C36EA6D664E0EE0CFD24BCB18D9A0BECEB61A0DF63D69D0439DD18AE38510471CA0B0D90o9K9M" TargetMode="External"/><Relationship Id="rId14" Type="http://schemas.openxmlformats.org/officeDocument/2006/relationships/hyperlink" Target="consultantplus://offline/ref=4200E6D541A32EF218AA067AAF17B1171B3BAAD2C16FA6D664E0EE0CFD24BCB18D9A0BECEB63A1DB66D69D0439DD18AE38510471CA0B0D90o9K9M" TargetMode="External"/><Relationship Id="rId22" Type="http://schemas.openxmlformats.org/officeDocument/2006/relationships/hyperlink" Target="consultantplus://offline/ref=4200E6D541A32EF218AA067AAF17B1171B3BACD2CD6FA6D664E0EE0CFD24BCB18D9A0BECEB61A8D164D69D0439DD18AE38510471CA0B0D90o9K9M" TargetMode="External"/><Relationship Id="rId27" Type="http://schemas.openxmlformats.org/officeDocument/2006/relationships/hyperlink" Target="consultantplus://offline/ref=4200E6D541A32EF218AA067AAF17B1171B3BA9D4C062A6D664E0EE0CFD24BCB19F9A53E0E966BED966C3CB557Co8K1M" TargetMode="External"/><Relationship Id="rId30" Type="http://schemas.openxmlformats.org/officeDocument/2006/relationships/hyperlink" Target="consultantplus://offline/ref=4200E6D541A32EF218AA067AAF17B1171B3BA9D4C062A6D664E0EE0CFD24BCB19F9A53E0E966BED966C3CB557Co8K1M" TargetMode="External"/><Relationship Id="rId35" Type="http://schemas.openxmlformats.org/officeDocument/2006/relationships/hyperlink" Target="consultantplus://offline/ref=4200E6D541A32EF218AA067AAF17B1171B3BAAD2C16FA6D664E0EE0CFD24BCB18D9A0BECEB61A6DA6FD69D0439DD18AE38510471CA0B0D90o9K9M" TargetMode="External"/><Relationship Id="rId43" Type="http://schemas.openxmlformats.org/officeDocument/2006/relationships/hyperlink" Target="consultantplus://offline/ref=4200E6D541A32EF218AA067AAF17B1171B3BACD1C467A6D664E0EE0CFD24BCB18D9A0BECEB61A7D06FD69D0439DD18AE38510471CA0B0D90o9K9M" TargetMode="External"/><Relationship Id="rId48" Type="http://schemas.openxmlformats.org/officeDocument/2006/relationships/hyperlink" Target="consultantplus://offline/ref=4200E6D541A32EF218AA067AAF17B1171B3BA9D4C062A6D664E0EE0CFD24BCB19F9A53E0E966BED966C3CB557Co8K1M" TargetMode="External"/><Relationship Id="rId56" Type="http://schemas.openxmlformats.org/officeDocument/2006/relationships/hyperlink" Target="consultantplus://offline/ref=4200E6D541A32EF218AA067AAF17B1171B3BA9D4C062A6D664E0EE0CFD24BCB19F9A53E0E966BED966C3CB557Co8K1M" TargetMode="External"/><Relationship Id="rId64" Type="http://schemas.openxmlformats.org/officeDocument/2006/relationships/hyperlink" Target="consultantplus://offline/ref=4200E6D541A32EF218AA067AAF17B1171B39A5D3C262A6D664E0EE0CFD24BCB18D9A0BEFE360AB8C36999C587F8F0BAD3E510770D5o0K0M" TargetMode="External"/><Relationship Id="rId69" Type="http://schemas.openxmlformats.org/officeDocument/2006/relationships/hyperlink" Target="consultantplus://offline/ref=4200E6D541A32EF218AA067AAF17B1171B3BA9D4C062A6D664E0EE0CFD24BCB19F9A53E0E966BED966C3CB557Co8K1M" TargetMode="External"/><Relationship Id="rId77" Type="http://schemas.openxmlformats.org/officeDocument/2006/relationships/hyperlink" Target="consultantplus://offline/ref=4200E6D541A32EF218AA067AAF17B1171B3BA9D4C062A6D664E0EE0CFD24BCB19F9A53E0E966BED966C3CB557Co8K1M" TargetMode="External"/><Relationship Id="rId8" Type="http://schemas.openxmlformats.org/officeDocument/2006/relationships/hyperlink" Target="consultantplus://offline/ref=4200E6D541A32EF218AA067AAF17B1171B3BACD2C36EA6D664E0EE0CFD24BCB18D9A0BECEB61A0DB66D69D0439DD18AE38510471CA0B0D90o9K9M" TargetMode="External"/><Relationship Id="rId51" Type="http://schemas.openxmlformats.org/officeDocument/2006/relationships/hyperlink" Target="consultantplus://offline/ref=4200E6D541A32EF218AA067AAF17B1171B39A5D3C261A6D664E0EE0CFD24BCB18D9A0BECEB63A2DF66D69D0439DD18AE38510471CA0B0D90o9K9M" TargetMode="External"/><Relationship Id="rId72" Type="http://schemas.openxmlformats.org/officeDocument/2006/relationships/hyperlink" Target="consultantplus://offline/ref=4200E6D541A32EF218AA067AAF17B1171B3BA9D4C062A6D664E0EE0CFD24BCB19F9A53E0E966BED966C3CB557Co8K1M" TargetMode="External"/><Relationship Id="rId80" Type="http://schemas.openxmlformats.org/officeDocument/2006/relationships/hyperlink" Target="consultantplus://offline/ref=4200E6D541A32EF218AA067AAF17B1171B3BA9D4C062A6D664E0EE0CFD24BCB19F9A53E0E966BED966C3CB557Co8K1M" TargetMode="External"/><Relationship Id="rId85" Type="http://schemas.openxmlformats.org/officeDocument/2006/relationships/hyperlink" Target="consultantplus://offline/ref=4200E6D541A32EF218AA067AAF17B1171B3BACD1C467A6D664E0EE0CFD24BCB18D9A0BECED62A3D3338C8D00708A12B23E4E1B72D408o0K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200E6D541A32EF218AA067AAF17B1171B3BACD2CD6FA6D664E0EE0CFD24BCB19F9A53E0E966BED966C3CB557Co8K1M" TargetMode="External"/><Relationship Id="rId17" Type="http://schemas.openxmlformats.org/officeDocument/2006/relationships/hyperlink" Target="consultantplus://offline/ref=4200E6D541A32EF218AA067AAF17B1171B3BA9D4C062A6D664E0EE0CFD24BCB19F9A53E0E966BED966C3CB557Co8K1M" TargetMode="External"/><Relationship Id="rId25" Type="http://schemas.openxmlformats.org/officeDocument/2006/relationships/hyperlink" Target="consultantplus://offline/ref=4200E6D541A32EF218AA067AAF17B1171B3BACD1C467A6D664E0EE0CFD24BCB18D9A0BECEE64A7D3338C8D00708A12B23E4E1B72D408o0K4M" TargetMode="External"/><Relationship Id="rId33" Type="http://schemas.openxmlformats.org/officeDocument/2006/relationships/hyperlink" Target="consultantplus://offline/ref=4200E6D541A32EF218AA067AAF17B1171B3BACD1C467A6D664E0EE0CFD24BCB18D9A0BECEE67A0D3338C8D00708A12B23E4E1B72D408o0K4M" TargetMode="External"/><Relationship Id="rId38" Type="http://schemas.openxmlformats.org/officeDocument/2006/relationships/hyperlink" Target="consultantplus://offline/ref=4200E6D541A32EF218AA067AAF17B1171B3BA9D4C062A6D664E0EE0CFD24BCB19F9A53E0E966BED966C3CB557Co8K1M" TargetMode="External"/><Relationship Id="rId46" Type="http://schemas.openxmlformats.org/officeDocument/2006/relationships/hyperlink" Target="consultantplus://offline/ref=4200E6D541A32EF218AA067AAF17B1171B3BA9D4C062A6D664E0EE0CFD24BCB19F9A53E0E966BED966C3CB557Co8K1M" TargetMode="External"/><Relationship Id="rId59" Type="http://schemas.openxmlformats.org/officeDocument/2006/relationships/hyperlink" Target="consultantplus://offline/ref=4200E6D541A32EF218AA067AAF17B1171B3BACD2CD6FA6D664E0EE0CFD24BCB18D9A0BE9E863AB8C36999C587F8F0BAD3E510770D5o0K0M" TargetMode="External"/><Relationship Id="rId67" Type="http://schemas.openxmlformats.org/officeDocument/2006/relationships/hyperlink" Target="consultantplus://offline/ref=4200E6D541A32EF218AA067AAF17B1171B3BA9D4C062A6D664E0EE0CFD24BCB19F9A53E0E966BED966C3CB557Co8K1M" TargetMode="External"/><Relationship Id="rId20" Type="http://schemas.openxmlformats.org/officeDocument/2006/relationships/hyperlink" Target="consultantplus://offline/ref=4200E6D541A32EF218AA067AAF17B1171B3BAAD2C16FA6D664E0EE0CFD24BCB18D9A0BECEB61A6DE63D69D0439DD18AE38510471CA0B0D90o9K9M" TargetMode="External"/><Relationship Id="rId41" Type="http://schemas.openxmlformats.org/officeDocument/2006/relationships/hyperlink" Target="consultantplus://offline/ref=4200E6D541A32EF218AA067AAF17B1171B3BA9D4C062A6D664E0EE0CFD24BCB19F9A53E0E966BED966C3CB557Co8K1M" TargetMode="External"/><Relationship Id="rId54" Type="http://schemas.openxmlformats.org/officeDocument/2006/relationships/hyperlink" Target="consultantplus://offline/ref=4200E6D541A32EF218AA067AAF17B1171B39A5D3C261A6D664E0EE0CFD24BCB18D9A0BECEB63A2DB66D69D0439DD18AE38510471CA0B0D90o9K9M" TargetMode="External"/><Relationship Id="rId62" Type="http://schemas.openxmlformats.org/officeDocument/2006/relationships/hyperlink" Target="consultantplus://offline/ref=4200E6D541A32EF218AA067AAF17B1171B3BACD2CD6FA6D664E0EE0CFD24BCB18D9A0BEEEA64AB8C36999C587F8F0BAD3E510770D5o0K0M" TargetMode="External"/><Relationship Id="rId70" Type="http://schemas.openxmlformats.org/officeDocument/2006/relationships/hyperlink" Target="consultantplus://offline/ref=4200E6D541A32EF218AA067AAF17B1171B3BAAD2C16FA6D664E0EE0CFD24BCB18D9A0BECE869A1D3338C8D00708A12B23E4E1B72D408o0K4M" TargetMode="External"/><Relationship Id="rId75" Type="http://schemas.openxmlformats.org/officeDocument/2006/relationships/hyperlink" Target="consultantplus://offline/ref=4200E6D541A32EF218AA067AAF17B1171B3BACD2CD6FA6D664E0EE0CFD24BCB18D9A0BE8ED66AB8C36999C587F8F0BAD3E510770D5o0K0M" TargetMode="External"/><Relationship Id="rId83" Type="http://schemas.openxmlformats.org/officeDocument/2006/relationships/hyperlink" Target="consultantplus://offline/ref=4200E6D541A32EF218AA067AAF17B1171B3BACD2CD6FA6D664E0EE0CFD24BCB18D9A0BECEB61A0DB60D69D0439DD18AE38510471CA0B0D90o9K9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0E6D541A32EF218AA067AAF17B1171B3BA9D4C062A6D664E0EE0CFD24BCB19F9A53E0E966BED966C3CB557Co8K1M" TargetMode="External"/><Relationship Id="rId15" Type="http://schemas.openxmlformats.org/officeDocument/2006/relationships/hyperlink" Target="consultantplus://offline/ref=4200E6D541A32EF218AA067AAF17B1171B3BACD1C467A6D664E0EE0CFD24BCB18D9A0BECEB61A0DA64D69D0439DD18AE38510471CA0B0D90o9K9M" TargetMode="External"/><Relationship Id="rId23" Type="http://schemas.openxmlformats.org/officeDocument/2006/relationships/hyperlink" Target="consultantplus://offline/ref=4200E6D541A32EF218AA067AAF17B1171B3BA9D4C062A6D664E0EE0CFD24BCB19F9A53E0E966BED966C3CB557Co8K1M" TargetMode="External"/><Relationship Id="rId28" Type="http://schemas.openxmlformats.org/officeDocument/2006/relationships/hyperlink" Target="consultantplus://offline/ref=4200E6D541A32EF218AA067AAF17B1171B3BAAD2C16FA6D664E0EE0CFD24BCB18D9A0BECEB61A0D06FD69D0439DD18AE38510471CA0B0D90o9K9M" TargetMode="External"/><Relationship Id="rId36" Type="http://schemas.openxmlformats.org/officeDocument/2006/relationships/hyperlink" Target="consultantplus://offline/ref=4200E6D541A32EF218AA067AAF17B1171B3BACD1C467A6D664E0EE0CFD24BCB18D9A0BECEB61A7DD60D69D0439DD18AE38510471CA0B0D90o9K9M" TargetMode="External"/><Relationship Id="rId49" Type="http://schemas.openxmlformats.org/officeDocument/2006/relationships/hyperlink" Target="consultantplus://offline/ref=4200E6D541A32EF218AA067AAF17B1171B3BA9D4C062A6D664E0EE0CFD24BCB19F9A53E0E966BED966C3CB557Co8K1M" TargetMode="External"/><Relationship Id="rId57" Type="http://schemas.openxmlformats.org/officeDocument/2006/relationships/hyperlink" Target="consultantplus://offline/ref=4200E6D541A32EF218AA067AAF17B1171B3BA9D4C062A6D664E0EE0CFD24BCB19F9A53E0E966BED966C3CB557Co8K1M" TargetMode="External"/><Relationship Id="rId10" Type="http://schemas.openxmlformats.org/officeDocument/2006/relationships/hyperlink" Target="consultantplus://offline/ref=4200E6D541A32EF218AA067AAF17B1171B3BAAD2C16FA6D664E0EE0CFD24BCB19F9A53E0E966BED966C3CB557Co8K1M" TargetMode="External"/><Relationship Id="rId31" Type="http://schemas.openxmlformats.org/officeDocument/2006/relationships/hyperlink" Target="consultantplus://offline/ref=4200E6D541A32EF218AA067AAF17B1171B3BA9D4C062A6D664E0EE0CFD24BCB19F9A53E0E966BED966C3CB557Co8K1M" TargetMode="External"/><Relationship Id="rId44" Type="http://schemas.openxmlformats.org/officeDocument/2006/relationships/hyperlink" Target="consultantplus://offline/ref=4200E6D541A32EF218AA067AAF17B1171B3BACD1C467A6D664E0EE0CFD24BCB18D9A0BECEB60A7D86FD69D0439DD18AE38510471CA0B0D90o9K9M" TargetMode="External"/><Relationship Id="rId52" Type="http://schemas.openxmlformats.org/officeDocument/2006/relationships/hyperlink" Target="consultantplus://offline/ref=4200E6D541A32EF218AA067AAF17B1171B39A5D3C261A6D664E0EE0CFD24BCB18D9A0BECEB63A2DA6ED69D0439DD18AE38510471CA0B0D90o9K9M" TargetMode="External"/><Relationship Id="rId60" Type="http://schemas.openxmlformats.org/officeDocument/2006/relationships/hyperlink" Target="consultantplus://offline/ref=4200E6D541A32EF218AA067AAF17B1171B3BA9D4C062A6D664E0EE0CFD24BCB19F9A53E0E966BED966C3CB557Co8K1M" TargetMode="External"/><Relationship Id="rId65" Type="http://schemas.openxmlformats.org/officeDocument/2006/relationships/hyperlink" Target="consultantplus://offline/ref=4200E6D541A32EF218AA067AAF17B1171B3BA9D4C062A6D664E0EE0CFD24BCB19F9A53E0E966BED966C3CB557Co8K1M" TargetMode="External"/><Relationship Id="rId73" Type="http://schemas.openxmlformats.org/officeDocument/2006/relationships/hyperlink" Target="consultantplus://offline/ref=4200E6D541A32EF218AA067AAF17B1171B3BACD2CD6FA6D664E0EE0CFD24BCB18D9A0BE9E264AB8C36999C587F8F0BAD3E510770D5o0K0M" TargetMode="External"/><Relationship Id="rId78" Type="http://schemas.openxmlformats.org/officeDocument/2006/relationships/hyperlink" Target="consultantplus://offline/ref=4200E6D541A32EF218AA067AAF17B1171B3BA9D4C062A6D664E0EE0CFD24BCB19F9A53E0E966BED966C3CB557Co8K1M" TargetMode="External"/><Relationship Id="rId81" Type="http://schemas.openxmlformats.org/officeDocument/2006/relationships/hyperlink" Target="consultantplus://offline/ref=4200E6D541A32EF218AA067AAF17B1171B3BAAD2C16FA6D664E0EE0CFD24BCB18D9A0BECEB63A1DB66D69D0439DD18AE38510471CA0B0D90o9K9M" TargetMode="External"/><Relationship Id="rId86" Type="http://schemas.openxmlformats.org/officeDocument/2006/relationships/hyperlink" Target="consultantplus://offline/ref=4200E6D541A32EF218AA067AAF17B1171B3BACD1C467A6D664E0EE0CFD24BCB18D9A0BEBE961AB8C36999C587F8F0BAD3E510770D5o0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Пасечнюк</dc:creator>
  <cp:lastModifiedBy>Наталья В. Пасечнюк</cp:lastModifiedBy>
  <cp:revision>1</cp:revision>
  <dcterms:created xsi:type="dcterms:W3CDTF">2019-11-27T12:10:00Z</dcterms:created>
  <dcterms:modified xsi:type="dcterms:W3CDTF">2019-11-27T12:10:00Z</dcterms:modified>
</cp:coreProperties>
</file>